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0582" w:rsidRDefault="00310E8E" w:rsidP="00BB0582">
      <w:pPr>
        <w:pStyle w:val="a9"/>
        <w:rPr>
          <w:sz w:val="52"/>
          <w:szCs w:val="52"/>
        </w:rPr>
      </w:pPr>
      <w:bookmarkStart w:id="0" w:name="系统入口"/>
      <w:r>
        <w:rPr>
          <w:rFonts w:hint="eastAsia"/>
          <w:sz w:val="52"/>
          <w:szCs w:val="52"/>
        </w:rPr>
        <w:t>深圳市科技业务管理系统新登录注册方式</w:t>
      </w:r>
      <w:r w:rsidR="00DE20CF" w:rsidRPr="00DE20CF">
        <w:rPr>
          <w:rFonts w:hint="eastAsia"/>
          <w:sz w:val="52"/>
          <w:szCs w:val="52"/>
        </w:rPr>
        <w:t>使用手册</w:t>
      </w:r>
    </w:p>
    <w:p w:rsidR="00BB0582" w:rsidRDefault="00BB0582" w:rsidP="00BB0582"/>
    <w:p w:rsidR="00051DEE" w:rsidRDefault="00051DEE" w:rsidP="00BB0582"/>
    <w:p w:rsidR="00944C78" w:rsidRPr="00944C78" w:rsidRDefault="00944C78" w:rsidP="00944C78">
      <w:pPr>
        <w:rPr>
          <w:rFonts w:ascii="仿宋_GB2312" w:eastAsia="仿宋_GB2312" w:hAnsi="仿宋_GB2312" w:cs="仿宋_GB2312"/>
          <w:color w:val="FF0000"/>
          <w:sz w:val="28"/>
          <w:szCs w:val="28"/>
        </w:rPr>
      </w:pPr>
      <w:r w:rsidRPr="00944C78">
        <w:rPr>
          <w:rFonts w:ascii="仿宋_GB2312" w:eastAsia="仿宋_GB2312" w:hAnsi="仿宋_GB2312" w:cs="仿宋_GB2312" w:hint="eastAsia"/>
          <w:color w:val="FF0000"/>
          <w:sz w:val="28"/>
          <w:szCs w:val="28"/>
        </w:rPr>
        <w:t>如何成为</w:t>
      </w:r>
      <w:r w:rsidR="008A0D92">
        <w:rPr>
          <w:rFonts w:ascii="仿宋_GB2312" w:eastAsia="仿宋_GB2312" w:hAnsi="仿宋_GB2312" w:cs="仿宋_GB2312" w:hint="eastAsia"/>
          <w:color w:val="FF0000"/>
          <w:sz w:val="28"/>
          <w:szCs w:val="28"/>
        </w:rPr>
        <w:t>普通</w:t>
      </w:r>
      <w:r w:rsidRPr="00944C78">
        <w:rPr>
          <w:rFonts w:ascii="仿宋_GB2312" w:eastAsia="仿宋_GB2312" w:hAnsi="仿宋_GB2312" w:cs="仿宋_GB2312" w:hint="eastAsia"/>
          <w:color w:val="FF0000"/>
          <w:sz w:val="28"/>
          <w:szCs w:val="28"/>
        </w:rPr>
        <w:t>申报用户</w:t>
      </w:r>
    </w:p>
    <w:p w:rsidR="00944C78" w:rsidRPr="00944C78" w:rsidRDefault="00944C78" w:rsidP="00944C78">
      <w:pPr>
        <w:ind w:firstLine="420"/>
        <w:rPr>
          <w:rFonts w:ascii="仿宋_GB2312" w:eastAsia="仿宋_GB2312" w:hAnsi="仿宋_GB2312" w:cs="仿宋_GB2312"/>
          <w:sz w:val="28"/>
          <w:szCs w:val="28"/>
        </w:rPr>
      </w:pPr>
      <w:r w:rsidRPr="00944C78">
        <w:rPr>
          <w:rFonts w:ascii="仿宋_GB2312" w:eastAsia="仿宋_GB2312" w:hAnsi="仿宋_GB2312" w:cs="仿宋_GB2312" w:hint="eastAsia"/>
          <w:sz w:val="28"/>
          <w:szCs w:val="28"/>
        </w:rPr>
        <w:t>1</w:t>
      </w:r>
      <w:r w:rsidR="00F462DF">
        <w:rPr>
          <w:rFonts w:ascii="仿宋_GB2312" w:eastAsia="仿宋_GB2312" w:hAnsi="仿宋_GB2312" w:cs="仿宋_GB2312" w:hint="eastAsia"/>
          <w:sz w:val="28"/>
          <w:szCs w:val="28"/>
        </w:rPr>
        <w:t>、注册法人账号，并对法人账号</w:t>
      </w:r>
      <w:r w:rsidRPr="00944C78">
        <w:rPr>
          <w:rFonts w:ascii="仿宋_GB2312" w:eastAsia="仿宋_GB2312" w:hAnsi="仿宋_GB2312" w:cs="仿宋_GB2312" w:hint="eastAsia"/>
          <w:sz w:val="28"/>
          <w:szCs w:val="28"/>
        </w:rPr>
        <w:t>实名认证，如单位已有法人账号，</w:t>
      </w:r>
      <w:r>
        <w:rPr>
          <w:rFonts w:ascii="仿宋_GB2312" w:eastAsia="仿宋_GB2312" w:hAnsi="仿宋_GB2312" w:cs="仿宋_GB2312" w:hint="eastAsia"/>
          <w:sz w:val="28"/>
          <w:szCs w:val="28"/>
        </w:rPr>
        <w:t>从</w:t>
      </w:r>
      <w:r w:rsidRPr="00944C78">
        <w:rPr>
          <w:rFonts w:ascii="仿宋_GB2312" w:eastAsia="仿宋_GB2312" w:hAnsi="仿宋_GB2312" w:cs="仿宋_GB2312" w:hint="eastAsia"/>
          <w:sz w:val="28"/>
          <w:szCs w:val="28"/>
        </w:rPr>
        <w:t>第2步</w:t>
      </w:r>
      <w:r>
        <w:rPr>
          <w:rFonts w:ascii="仿宋_GB2312" w:eastAsia="仿宋_GB2312" w:hAnsi="仿宋_GB2312" w:cs="仿宋_GB2312" w:hint="eastAsia"/>
          <w:sz w:val="28"/>
          <w:szCs w:val="28"/>
        </w:rPr>
        <w:t>开始</w:t>
      </w:r>
      <w:r w:rsidRPr="00944C78">
        <w:rPr>
          <w:rFonts w:ascii="仿宋_GB2312" w:eastAsia="仿宋_GB2312" w:hAnsi="仿宋_GB2312" w:cs="仿宋_GB2312" w:hint="eastAsia"/>
          <w:sz w:val="28"/>
          <w:szCs w:val="28"/>
        </w:rPr>
        <w:t>（法人注册和</w:t>
      </w:r>
      <w:proofErr w:type="gramStart"/>
      <w:r w:rsidRPr="00944C78">
        <w:rPr>
          <w:rFonts w:ascii="仿宋_GB2312" w:eastAsia="仿宋_GB2312" w:hAnsi="仿宋_GB2312" w:cs="仿宋_GB2312" w:hint="eastAsia"/>
          <w:sz w:val="28"/>
          <w:szCs w:val="28"/>
        </w:rPr>
        <w:t>认证请</w:t>
      </w:r>
      <w:proofErr w:type="gramEnd"/>
      <w:r w:rsidRPr="00944C78">
        <w:rPr>
          <w:rFonts w:ascii="仿宋_GB2312" w:eastAsia="仿宋_GB2312" w:hAnsi="仿宋_GB2312" w:cs="仿宋_GB2312" w:hint="eastAsia"/>
          <w:sz w:val="28"/>
          <w:szCs w:val="28"/>
        </w:rPr>
        <w:t>参</w:t>
      </w:r>
      <w:bookmarkStart w:id="1" w:name="_GoBack"/>
      <w:bookmarkEnd w:id="1"/>
      <w:r w:rsidRPr="00944C78">
        <w:rPr>
          <w:rFonts w:ascii="仿宋_GB2312" w:eastAsia="仿宋_GB2312" w:hAnsi="仿宋_GB2312" w:cs="仿宋_GB2312" w:hint="eastAsia"/>
          <w:sz w:val="28"/>
          <w:szCs w:val="28"/>
        </w:rPr>
        <w:t>照本文第二章</w:t>
      </w:r>
      <w:r w:rsidR="00F462DF">
        <w:rPr>
          <w:rFonts w:ascii="仿宋_GB2312" w:eastAsia="仿宋_GB2312" w:hAnsi="仿宋_GB2312" w:cs="仿宋_GB2312" w:hint="eastAsia"/>
          <w:sz w:val="28"/>
          <w:szCs w:val="28"/>
        </w:rPr>
        <w:t>的1、4、5、6</w:t>
      </w:r>
      <w:r w:rsidR="00AD318C">
        <w:rPr>
          <w:rFonts w:ascii="仿宋_GB2312" w:eastAsia="仿宋_GB2312" w:hAnsi="仿宋_GB2312" w:cs="仿宋_GB2312" w:hint="eastAsia"/>
          <w:sz w:val="28"/>
          <w:szCs w:val="28"/>
        </w:rPr>
        <w:t>节</w:t>
      </w:r>
      <w:r w:rsidRPr="00944C78">
        <w:rPr>
          <w:rFonts w:ascii="仿宋_GB2312" w:eastAsia="仿宋_GB2312" w:hAnsi="仿宋_GB2312" w:cs="仿宋_GB2312" w:hint="eastAsia"/>
          <w:sz w:val="28"/>
          <w:szCs w:val="28"/>
        </w:rPr>
        <w:t>）</w:t>
      </w:r>
      <w:r w:rsidR="00F462DF">
        <w:rPr>
          <w:rFonts w:ascii="仿宋_GB2312" w:eastAsia="仿宋_GB2312" w:hAnsi="仿宋_GB2312" w:cs="仿宋_GB2312" w:hint="eastAsia"/>
          <w:sz w:val="28"/>
          <w:szCs w:val="28"/>
        </w:rPr>
        <w:t>；</w:t>
      </w:r>
    </w:p>
    <w:p w:rsidR="00944C78" w:rsidRPr="00944C78" w:rsidRDefault="00944C78" w:rsidP="00944C78">
      <w:pPr>
        <w:ind w:firstLine="420"/>
        <w:rPr>
          <w:rFonts w:ascii="仿宋_GB2312" w:eastAsia="仿宋_GB2312" w:hAnsi="仿宋_GB2312" w:cs="仿宋_GB2312"/>
          <w:sz w:val="28"/>
          <w:szCs w:val="28"/>
        </w:rPr>
      </w:pPr>
      <w:r w:rsidRPr="00944C78">
        <w:rPr>
          <w:rFonts w:ascii="仿宋_GB2312" w:eastAsia="仿宋_GB2312" w:hAnsi="仿宋_GB2312" w:cs="仿宋_GB2312" w:hint="eastAsia"/>
          <w:sz w:val="28"/>
          <w:szCs w:val="28"/>
        </w:rPr>
        <w:t>2、申报人员注册个人账号，再使用本单位法人账号将个人账号添加为经办人，个人账号确认为经办人；</w:t>
      </w:r>
      <w:r w:rsidR="00F462DF">
        <w:rPr>
          <w:rFonts w:ascii="仿宋_GB2312" w:eastAsia="仿宋_GB2312" w:hAnsi="仿宋_GB2312" w:cs="仿宋_GB2312" w:hint="eastAsia"/>
          <w:sz w:val="28"/>
          <w:szCs w:val="28"/>
        </w:rPr>
        <w:t>（参照第二章的10</w:t>
      </w:r>
      <w:r w:rsidR="00AD318C">
        <w:rPr>
          <w:rFonts w:ascii="仿宋_GB2312" w:eastAsia="仿宋_GB2312" w:hAnsi="仿宋_GB2312" w:cs="仿宋_GB2312" w:hint="eastAsia"/>
          <w:sz w:val="28"/>
          <w:szCs w:val="28"/>
        </w:rPr>
        <w:t>节</w:t>
      </w:r>
      <w:r w:rsidR="00F462DF">
        <w:rPr>
          <w:rFonts w:ascii="仿宋_GB2312" w:eastAsia="仿宋_GB2312" w:hAnsi="仿宋_GB2312" w:cs="仿宋_GB2312" w:hint="eastAsia"/>
          <w:sz w:val="28"/>
          <w:szCs w:val="28"/>
        </w:rPr>
        <w:t>）；</w:t>
      </w:r>
    </w:p>
    <w:p w:rsidR="00944C78" w:rsidRDefault="00944C78" w:rsidP="00A849AF">
      <w:pPr>
        <w:ind w:firstLine="420"/>
        <w:rPr>
          <w:rFonts w:ascii="仿宋_GB2312" w:eastAsia="仿宋_GB2312" w:hAnsi="仿宋_GB2312" w:cs="仿宋_GB2312" w:hint="eastAsia"/>
          <w:sz w:val="28"/>
          <w:szCs w:val="28"/>
        </w:rPr>
      </w:pPr>
      <w:r w:rsidRPr="00944C78">
        <w:rPr>
          <w:rFonts w:ascii="仿宋_GB2312" w:eastAsia="仿宋_GB2312" w:hAnsi="仿宋_GB2312" w:cs="仿宋_GB2312" w:hint="eastAsia"/>
          <w:sz w:val="28"/>
          <w:szCs w:val="28"/>
        </w:rPr>
        <w:t>3、登录成功后，点击经办企业的名称，则以</w:t>
      </w:r>
      <w:r w:rsidR="00F163FF">
        <w:rPr>
          <w:rFonts w:ascii="仿宋_GB2312" w:eastAsia="仿宋_GB2312" w:hAnsi="仿宋_GB2312" w:cs="仿宋_GB2312" w:hint="eastAsia"/>
          <w:sz w:val="28"/>
          <w:szCs w:val="28"/>
        </w:rPr>
        <w:t>普通</w:t>
      </w:r>
      <w:r w:rsidRPr="00944C78">
        <w:rPr>
          <w:rFonts w:ascii="仿宋_GB2312" w:eastAsia="仿宋_GB2312" w:hAnsi="仿宋_GB2312" w:cs="仿宋_GB2312" w:hint="eastAsia"/>
          <w:sz w:val="28"/>
          <w:szCs w:val="28"/>
        </w:rPr>
        <w:t>申报用户身份进入系统。</w:t>
      </w:r>
    </w:p>
    <w:p w:rsidR="008A0D92" w:rsidRPr="008A0D92" w:rsidRDefault="008A0D92" w:rsidP="008A0D92">
      <w:pPr>
        <w:rPr>
          <w:rFonts w:ascii="仿宋_GB2312" w:eastAsia="仿宋_GB2312" w:hAnsi="仿宋_GB2312" w:cs="仿宋_GB2312" w:hint="eastAsia"/>
          <w:color w:val="FF0000"/>
          <w:sz w:val="28"/>
          <w:szCs w:val="28"/>
        </w:rPr>
      </w:pPr>
      <w:r w:rsidRPr="008A0D92">
        <w:rPr>
          <w:rFonts w:ascii="仿宋_GB2312" w:eastAsia="仿宋_GB2312" w:hAnsi="仿宋_GB2312" w:cs="仿宋_GB2312" w:hint="eastAsia"/>
          <w:color w:val="FF0000"/>
          <w:sz w:val="28"/>
          <w:szCs w:val="28"/>
        </w:rPr>
        <w:t>如何成为单位管理员</w:t>
      </w:r>
    </w:p>
    <w:p w:rsidR="008A0D92" w:rsidRPr="00944C78" w:rsidRDefault="008A0D92" w:rsidP="00A849AF">
      <w:pPr>
        <w:ind w:firstLine="420"/>
        <w:rPr>
          <w:rFonts w:ascii="仿宋_GB2312" w:eastAsia="仿宋_GB2312" w:hAnsi="仿宋_GB2312" w:cs="仿宋_GB2312"/>
          <w:sz w:val="28"/>
          <w:szCs w:val="28"/>
        </w:rPr>
      </w:pPr>
      <w:r>
        <w:rPr>
          <w:rFonts w:ascii="仿宋_GB2312" w:eastAsia="仿宋_GB2312" w:hAnsi="仿宋_GB2312" w:cs="仿宋_GB2312" w:hint="eastAsia"/>
          <w:sz w:val="28"/>
          <w:szCs w:val="28"/>
        </w:rPr>
        <w:t>1、法人账号默认为单位管理员，此外参照第三章的7节方式设置</w:t>
      </w:r>
      <w:r w:rsidR="00697912">
        <w:rPr>
          <w:rFonts w:ascii="仿宋_GB2312" w:eastAsia="仿宋_GB2312" w:hAnsi="仿宋_GB2312" w:cs="仿宋_GB2312" w:hint="eastAsia"/>
          <w:sz w:val="28"/>
          <w:szCs w:val="28"/>
        </w:rPr>
        <w:t>普通申报用户（经办人</w:t>
      </w:r>
      <w:r w:rsidR="00697912">
        <w:rPr>
          <w:rFonts w:ascii="仿宋_GB2312" w:eastAsia="仿宋_GB2312" w:hAnsi="仿宋_GB2312" w:cs="仿宋_GB2312" w:hint="eastAsia"/>
          <w:sz w:val="28"/>
          <w:szCs w:val="28"/>
        </w:rPr>
        <w:t>）</w:t>
      </w:r>
      <w:r w:rsidR="00697912">
        <w:rPr>
          <w:rFonts w:ascii="仿宋_GB2312" w:eastAsia="仿宋_GB2312" w:hAnsi="仿宋_GB2312" w:cs="仿宋_GB2312" w:hint="eastAsia"/>
          <w:sz w:val="28"/>
          <w:szCs w:val="28"/>
        </w:rPr>
        <w:t>为</w:t>
      </w:r>
      <w:r>
        <w:rPr>
          <w:rFonts w:ascii="仿宋_GB2312" w:eastAsia="仿宋_GB2312" w:hAnsi="仿宋_GB2312" w:cs="仿宋_GB2312" w:hint="eastAsia"/>
          <w:sz w:val="28"/>
          <w:szCs w:val="28"/>
        </w:rPr>
        <w:t>单位管理员</w:t>
      </w:r>
    </w:p>
    <w:p w:rsidR="00944C78" w:rsidRPr="00944C78" w:rsidRDefault="00944C78" w:rsidP="00944C78">
      <w:pPr>
        <w:rPr>
          <w:rFonts w:ascii="仿宋_GB2312" w:eastAsia="仿宋_GB2312" w:hAnsi="仿宋_GB2312" w:cs="仿宋_GB2312"/>
          <w:color w:val="FF0000"/>
          <w:sz w:val="28"/>
          <w:szCs w:val="28"/>
        </w:rPr>
      </w:pPr>
      <w:r w:rsidRPr="00944C78">
        <w:rPr>
          <w:rFonts w:ascii="仿宋_GB2312" w:eastAsia="仿宋_GB2312" w:hAnsi="仿宋_GB2312" w:cs="仿宋_GB2312" w:hint="eastAsia"/>
          <w:color w:val="FF0000"/>
          <w:sz w:val="28"/>
          <w:szCs w:val="28"/>
        </w:rPr>
        <w:t>如何成为科研人员</w:t>
      </w:r>
    </w:p>
    <w:p w:rsidR="00944C78" w:rsidRPr="00944C78" w:rsidRDefault="00944C78" w:rsidP="00944C78">
      <w:pPr>
        <w:ind w:firstLine="420"/>
        <w:rPr>
          <w:rFonts w:ascii="仿宋_GB2312" w:eastAsia="仿宋_GB2312" w:hAnsi="仿宋_GB2312" w:cs="仿宋_GB2312"/>
          <w:sz w:val="28"/>
          <w:szCs w:val="28"/>
        </w:rPr>
      </w:pPr>
      <w:r w:rsidRPr="00944C78">
        <w:rPr>
          <w:rFonts w:ascii="仿宋_GB2312" w:eastAsia="仿宋_GB2312" w:hAnsi="仿宋_GB2312" w:cs="仿宋_GB2312" w:hint="eastAsia"/>
          <w:sz w:val="28"/>
          <w:szCs w:val="28"/>
        </w:rPr>
        <w:t>1、扫描“个人登录”二维码，进行认证后，即可登录系统成为科研人员。</w:t>
      </w:r>
    </w:p>
    <w:p w:rsidR="005B72C4" w:rsidRDefault="00C20C6C" w:rsidP="00DF7DE3">
      <w:pPr>
        <w:numPr>
          <w:ilvl w:val="0"/>
          <w:numId w:val="1"/>
        </w:numPr>
        <w:spacing w:beforeLines="50" w:before="156" w:afterLines="50" w:after="156" w:line="560" w:lineRule="exact"/>
        <w:outlineLvl w:val="0"/>
        <w:rPr>
          <w:rFonts w:ascii="仿宋_GB2312" w:eastAsia="仿宋_GB2312" w:hAnsi="仿宋_GB2312" w:cs="仿宋_GB2312"/>
          <w:b/>
          <w:bCs/>
          <w:sz w:val="36"/>
          <w:szCs w:val="36"/>
        </w:rPr>
      </w:pPr>
      <w:r>
        <w:rPr>
          <w:rFonts w:ascii="仿宋_GB2312" w:eastAsia="仿宋_GB2312" w:hAnsi="仿宋_GB2312" w:cs="仿宋_GB2312" w:hint="eastAsia"/>
          <w:b/>
          <w:bCs/>
          <w:sz w:val="36"/>
          <w:szCs w:val="36"/>
        </w:rPr>
        <w:t>系统入口</w:t>
      </w:r>
      <w:bookmarkEnd w:id="0"/>
    </w:p>
    <w:p w:rsidR="005B72C4" w:rsidRDefault="00C20C6C" w:rsidP="00DF7DE3">
      <w:pPr>
        <w:spacing w:beforeLines="50" w:before="156" w:afterLines="50" w:after="156" w:line="560" w:lineRule="exact"/>
        <w:outlineLvl w:val="1"/>
        <w:rPr>
          <w:rFonts w:ascii="仿宋_GB2312" w:eastAsia="仿宋_GB2312" w:hAnsi="仿宋_GB2312" w:cs="仿宋_GB2312"/>
          <w:sz w:val="28"/>
          <w:szCs w:val="28"/>
        </w:rPr>
      </w:pPr>
      <w:r>
        <w:rPr>
          <w:rFonts w:ascii="仿宋_GB2312" w:eastAsia="仿宋_GB2312" w:hAnsi="仿宋_GB2312" w:cs="仿宋_GB2312" w:hint="eastAsia"/>
          <w:b/>
          <w:bCs/>
          <w:sz w:val="28"/>
          <w:szCs w:val="28"/>
        </w:rPr>
        <w:t>方式</w:t>
      </w:r>
      <w:proofErr w:type="gramStart"/>
      <w:r>
        <w:rPr>
          <w:rFonts w:ascii="仿宋_GB2312" w:eastAsia="仿宋_GB2312" w:hAnsi="仿宋_GB2312" w:cs="仿宋_GB2312" w:hint="eastAsia"/>
          <w:b/>
          <w:bCs/>
          <w:sz w:val="28"/>
          <w:szCs w:val="28"/>
        </w:rPr>
        <w:t>一</w:t>
      </w:r>
      <w:proofErr w:type="gramEnd"/>
      <w:r>
        <w:rPr>
          <w:rFonts w:ascii="仿宋_GB2312" w:eastAsia="仿宋_GB2312" w:hAnsi="仿宋_GB2312" w:cs="仿宋_GB2312" w:hint="eastAsia"/>
          <w:b/>
          <w:bCs/>
          <w:sz w:val="28"/>
          <w:szCs w:val="28"/>
        </w:rPr>
        <w:t>：深圳市</w:t>
      </w:r>
      <w:r w:rsidR="00CD0FD4">
        <w:rPr>
          <w:rFonts w:ascii="仿宋_GB2312" w:eastAsia="仿宋_GB2312" w:hAnsi="仿宋_GB2312" w:cs="仿宋_GB2312" w:hint="eastAsia"/>
          <w:b/>
          <w:bCs/>
          <w:sz w:val="28"/>
          <w:szCs w:val="28"/>
        </w:rPr>
        <w:t>科技业务管理系统入口</w:t>
      </w:r>
    </w:p>
    <w:p w:rsidR="005B72C4" w:rsidRDefault="00C20C6C">
      <w:pPr>
        <w:numPr>
          <w:ilvl w:val="0"/>
          <w:numId w:val="2"/>
        </w:numPr>
        <w:spacing w:line="560" w:lineRule="exact"/>
        <w:rPr>
          <w:rFonts w:ascii="仿宋_GB2312" w:eastAsia="仿宋_GB2312" w:hAnsi="仿宋_GB2312" w:cs="仿宋_GB2312"/>
          <w:sz w:val="28"/>
          <w:szCs w:val="28"/>
        </w:rPr>
      </w:pPr>
      <w:r>
        <w:rPr>
          <w:rFonts w:ascii="仿宋_GB2312" w:eastAsia="仿宋_GB2312" w:hAnsi="仿宋_GB2312" w:cs="仿宋_GB2312" w:hint="eastAsia"/>
          <w:sz w:val="28"/>
          <w:szCs w:val="28"/>
        </w:rPr>
        <w:t>打开浏览器（Google Chrome/火狐/360等），输入地址：</w:t>
      </w:r>
      <w:hyperlink r:id="rId9" w:history="1">
        <w:r>
          <w:rPr>
            <w:rStyle w:val="a5"/>
            <w:rFonts w:ascii="仿宋_GB2312" w:eastAsia="仿宋_GB2312" w:hAnsi="仿宋_GB2312" w:cs="仿宋_GB2312" w:hint="eastAsia"/>
            <w:sz w:val="28"/>
            <w:szCs w:val="28"/>
          </w:rPr>
          <w:t>https://sticapply.sz.gov.cn</w:t>
        </w:r>
      </w:hyperlink>
      <w:r w:rsidR="00DF7DE3">
        <w:rPr>
          <w:rFonts w:ascii="仿宋_GB2312" w:eastAsia="仿宋_GB2312" w:hAnsi="仿宋_GB2312" w:cs="仿宋_GB2312" w:hint="eastAsia"/>
          <w:sz w:val="28"/>
          <w:szCs w:val="28"/>
        </w:rPr>
        <w:t>，打开省统一身份认证平台</w:t>
      </w:r>
      <w:r w:rsidR="005714CA">
        <w:rPr>
          <w:rFonts w:ascii="仿宋_GB2312" w:eastAsia="仿宋_GB2312" w:hAnsi="仿宋_GB2312" w:cs="仿宋_GB2312" w:hint="eastAsia"/>
          <w:sz w:val="28"/>
          <w:szCs w:val="28"/>
        </w:rPr>
        <w:t>的登录</w:t>
      </w:r>
      <w:r w:rsidR="005714CA">
        <w:rPr>
          <w:rFonts w:ascii="仿宋_GB2312" w:eastAsia="仿宋_GB2312" w:hAnsi="仿宋_GB2312" w:cs="仿宋_GB2312" w:hint="eastAsia"/>
          <w:sz w:val="28"/>
          <w:szCs w:val="28"/>
        </w:rPr>
        <w:lastRenderedPageBreak/>
        <w:t>页面，使用省统一身份认证平台的法人账号进行登录</w:t>
      </w:r>
      <w:r>
        <w:rPr>
          <w:rFonts w:ascii="仿宋_GB2312" w:eastAsia="仿宋_GB2312" w:hAnsi="仿宋_GB2312" w:cs="仿宋_GB2312" w:hint="eastAsia"/>
          <w:sz w:val="28"/>
          <w:szCs w:val="28"/>
        </w:rPr>
        <w:t>。</w:t>
      </w:r>
    </w:p>
    <w:p w:rsidR="005B72C4" w:rsidRDefault="005C2BE7">
      <w:pPr>
        <w:jc w:val="center"/>
        <w:rPr>
          <w:rFonts w:ascii="仿宋_GB2312" w:eastAsia="仿宋_GB2312" w:hAnsi="仿宋_GB2312" w:cs="仿宋_GB2312"/>
          <w:sz w:val="28"/>
          <w:szCs w:val="28"/>
        </w:rPr>
      </w:pPr>
      <w:r>
        <w:rPr>
          <w:noProof/>
        </w:rPr>
        <w:drawing>
          <wp:inline distT="0" distB="0" distL="0" distR="0" wp14:anchorId="797E215D" wp14:editId="0E225D61">
            <wp:extent cx="5274310" cy="3200603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00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72C4" w:rsidRDefault="00C20C6C">
      <w:pPr>
        <w:numPr>
          <w:ilvl w:val="0"/>
          <w:numId w:val="2"/>
        </w:numPr>
        <w:spacing w:line="560" w:lineRule="exact"/>
        <w:rPr>
          <w:rFonts w:ascii="仿宋_GB2312" w:eastAsia="仿宋_GB2312" w:hAnsi="仿宋_GB2312" w:cs="仿宋_GB2312"/>
          <w:sz w:val="28"/>
          <w:szCs w:val="28"/>
        </w:rPr>
      </w:pPr>
      <w:r>
        <w:rPr>
          <w:rFonts w:ascii="仿宋_GB2312" w:eastAsia="仿宋_GB2312" w:hAnsi="仿宋_GB2312" w:cs="仿宋_GB2312" w:hint="eastAsia"/>
          <w:sz w:val="28"/>
          <w:szCs w:val="28"/>
        </w:rPr>
        <w:t>后续操作参照</w:t>
      </w:r>
      <w:hyperlink w:anchor="用户手册" w:history="1">
        <w:r>
          <w:rPr>
            <w:rStyle w:val="a5"/>
            <w:rFonts w:ascii="仿宋_GB2312" w:eastAsia="仿宋_GB2312" w:hAnsi="仿宋_GB2312" w:cs="仿宋_GB2312" w:hint="eastAsia"/>
            <w:sz w:val="28"/>
            <w:szCs w:val="28"/>
          </w:rPr>
          <w:t>广东省统一身份认证平台用户手册</w:t>
        </w:r>
      </w:hyperlink>
      <w:r>
        <w:rPr>
          <w:rFonts w:ascii="仿宋_GB2312" w:eastAsia="仿宋_GB2312" w:hAnsi="仿宋_GB2312" w:cs="仿宋_GB2312" w:hint="eastAsia"/>
          <w:sz w:val="28"/>
          <w:szCs w:val="28"/>
        </w:rPr>
        <w:t>。</w:t>
      </w:r>
    </w:p>
    <w:p w:rsidR="005B72C4" w:rsidRDefault="00C20C6C">
      <w:pPr>
        <w:rPr>
          <w:rFonts w:ascii="仿宋_GB2312" w:eastAsia="仿宋_GB2312" w:hAnsi="仿宋_GB2312" w:cs="仿宋_GB2312"/>
          <w:b/>
          <w:bCs/>
          <w:sz w:val="28"/>
          <w:szCs w:val="28"/>
        </w:rPr>
      </w:pPr>
      <w:r>
        <w:rPr>
          <w:rFonts w:ascii="仿宋_GB2312" w:eastAsia="仿宋_GB2312" w:hAnsi="仿宋_GB2312" w:cs="仿宋_GB2312" w:hint="eastAsia"/>
          <w:b/>
          <w:bCs/>
          <w:sz w:val="28"/>
          <w:szCs w:val="28"/>
        </w:rPr>
        <w:br w:type="page"/>
      </w:r>
    </w:p>
    <w:p w:rsidR="00CD0FD4" w:rsidRDefault="00CD0FD4" w:rsidP="00CD0FD4">
      <w:pPr>
        <w:spacing w:beforeLines="50" w:before="156" w:afterLines="50" w:after="156" w:line="560" w:lineRule="exact"/>
        <w:outlineLvl w:val="1"/>
        <w:rPr>
          <w:rFonts w:ascii="仿宋_GB2312" w:eastAsia="仿宋_GB2312" w:hAnsi="仿宋_GB2312" w:cs="仿宋_GB2312"/>
          <w:sz w:val="28"/>
          <w:szCs w:val="28"/>
        </w:rPr>
      </w:pPr>
      <w:r>
        <w:rPr>
          <w:rFonts w:ascii="仿宋_GB2312" w:eastAsia="仿宋_GB2312" w:hAnsi="仿宋_GB2312" w:cs="仿宋_GB2312" w:hint="eastAsia"/>
          <w:b/>
          <w:bCs/>
          <w:sz w:val="28"/>
          <w:szCs w:val="28"/>
        </w:rPr>
        <w:lastRenderedPageBreak/>
        <w:t>方式二：深圳市科技创新委员会管网入口</w:t>
      </w:r>
    </w:p>
    <w:p w:rsidR="005714CA" w:rsidRDefault="00CD0FD4" w:rsidP="005714CA">
      <w:pPr>
        <w:numPr>
          <w:ilvl w:val="0"/>
          <w:numId w:val="3"/>
        </w:numPr>
        <w:rPr>
          <w:rFonts w:ascii="仿宋_GB2312" w:eastAsia="仿宋_GB2312" w:hAnsi="仿宋_GB2312" w:cs="仿宋_GB2312"/>
          <w:sz w:val="28"/>
          <w:szCs w:val="28"/>
        </w:rPr>
      </w:pPr>
      <w:r>
        <w:rPr>
          <w:rFonts w:ascii="仿宋_GB2312" w:eastAsia="仿宋_GB2312" w:hAnsi="仿宋_GB2312" w:cs="仿宋_GB2312" w:hint="eastAsia"/>
          <w:sz w:val="28"/>
          <w:szCs w:val="28"/>
        </w:rPr>
        <w:t>打开浏览器（Google Chrome/火狐/360等），输入地址：</w:t>
      </w:r>
      <w:hyperlink r:id="rId11" w:history="1">
        <w:r w:rsidR="005714CA" w:rsidRPr="005714CA">
          <w:rPr>
            <w:rFonts w:ascii="仿宋_GB2312" w:eastAsia="仿宋_GB2312" w:hAnsi="仿宋_GB2312" w:cs="仿宋_GB2312"/>
            <w:sz w:val="28"/>
            <w:szCs w:val="28"/>
          </w:rPr>
          <w:t>http://stic.sz.gov.cn/</w:t>
        </w:r>
      </w:hyperlink>
      <w:r w:rsidR="005714CA">
        <w:rPr>
          <w:rFonts w:ascii="仿宋_GB2312" w:eastAsia="仿宋_GB2312" w:hAnsi="仿宋_GB2312" w:cs="仿宋_GB2312" w:hint="eastAsia"/>
          <w:sz w:val="28"/>
          <w:szCs w:val="28"/>
        </w:rPr>
        <w:t>，打开深圳市科技创新委员会管网，点击页面右上角的“</w:t>
      </w:r>
      <w:r w:rsidR="005714CA" w:rsidRPr="005714CA">
        <w:rPr>
          <w:rFonts w:ascii="仿宋_GB2312" w:eastAsia="仿宋_GB2312" w:hAnsi="仿宋_GB2312" w:cs="仿宋_GB2312" w:hint="eastAsia"/>
          <w:sz w:val="28"/>
          <w:szCs w:val="28"/>
        </w:rPr>
        <w:t>业务系统（申报单位）</w:t>
      </w:r>
      <w:r w:rsidR="005714CA">
        <w:rPr>
          <w:rFonts w:ascii="仿宋_GB2312" w:eastAsia="仿宋_GB2312" w:hAnsi="仿宋_GB2312" w:cs="仿宋_GB2312" w:hint="eastAsia"/>
          <w:sz w:val="28"/>
          <w:szCs w:val="28"/>
        </w:rPr>
        <w:t>”，打开省统一身份认证平台的登录页面，使用省统一身份认证平台的法人账号进行登录。</w:t>
      </w:r>
    </w:p>
    <w:p w:rsidR="005714CA" w:rsidRPr="005714CA" w:rsidRDefault="005714CA" w:rsidP="005714CA">
      <w:pPr>
        <w:numPr>
          <w:ilvl w:val="0"/>
          <w:numId w:val="3"/>
        </w:numPr>
        <w:rPr>
          <w:rFonts w:ascii="仿宋_GB2312" w:eastAsia="仿宋_GB2312" w:hAnsi="仿宋_GB2312" w:cs="仿宋_GB2312"/>
          <w:sz w:val="28"/>
          <w:szCs w:val="28"/>
        </w:rPr>
      </w:pPr>
      <w:r w:rsidRPr="005714CA">
        <w:rPr>
          <w:rFonts w:ascii="仿宋_GB2312" w:eastAsia="仿宋_GB2312" w:hAnsi="仿宋_GB2312" w:cs="仿宋_GB2312" w:hint="eastAsia"/>
          <w:sz w:val="28"/>
          <w:szCs w:val="28"/>
        </w:rPr>
        <w:t>后续操作参照</w:t>
      </w:r>
      <w:hyperlink w:anchor="用户手册" w:history="1">
        <w:r w:rsidRPr="005714CA">
          <w:rPr>
            <w:rStyle w:val="a5"/>
            <w:rFonts w:ascii="仿宋_GB2312" w:eastAsia="仿宋_GB2312" w:hAnsi="仿宋_GB2312" w:cs="仿宋_GB2312" w:hint="eastAsia"/>
            <w:sz w:val="28"/>
            <w:szCs w:val="28"/>
          </w:rPr>
          <w:t>广东省统一身份认证平台用户手册</w:t>
        </w:r>
      </w:hyperlink>
      <w:r w:rsidRPr="005714CA">
        <w:rPr>
          <w:rFonts w:ascii="仿宋_GB2312" w:eastAsia="仿宋_GB2312" w:hAnsi="仿宋_GB2312" w:cs="仿宋_GB2312" w:hint="eastAsia"/>
          <w:sz w:val="28"/>
          <w:szCs w:val="28"/>
        </w:rPr>
        <w:t>。</w:t>
      </w:r>
    </w:p>
    <w:p w:rsidR="005B72C4" w:rsidRDefault="00C20C6C" w:rsidP="00DF7DE3">
      <w:pPr>
        <w:spacing w:beforeLines="50" w:before="156" w:afterLines="50" w:after="156" w:line="560" w:lineRule="exact"/>
        <w:outlineLvl w:val="1"/>
        <w:rPr>
          <w:rFonts w:ascii="仿宋_GB2312" w:eastAsia="仿宋_GB2312" w:hAnsi="仿宋_GB2312" w:cs="仿宋_GB2312"/>
          <w:sz w:val="28"/>
          <w:szCs w:val="28"/>
        </w:rPr>
      </w:pPr>
      <w:r>
        <w:rPr>
          <w:rFonts w:ascii="仿宋_GB2312" w:eastAsia="仿宋_GB2312" w:hAnsi="仿宋_GB2312" w:cs="仿宋_GB2312" w:hint="eastAsia"/>
          <w:b/>
          <w:bCs/>
          <w:sz w:val="28"/>
          <w:szCs w:val="28"/>
        </w:rPr>
        <w:t>方式</w:t>
      </w:r>
      <w:r w:rsidR="00CD0FD4">
        <w:rPr>
          <w:rFonts w:ascii="仿宋_GB2312" w:eastAsia="仿宋_GB2312" w:hAnsi="仿宋_GB2312" w:cs="仿宋_GB2312" w:hint="eastAsia"/>
          <w:b/>
          <w:bCs/>
          <w:sz w:val="28"/>
          <w:szCs w:val="28"/>
        </w:rPr>
        <w:t>三</w:t>
      </w:r>
      <w:r>
        <w:rPr>
          <w:rFonts w:ascii="仿宋_GB2312" w:eastAsia="仿宋_GB2312" w:hAnsi="仿宋_GB2312" w:cs="仿宋_GB2312" w:hint="eastAsia"/>
          <w:b/>
          <w:bCs/>
          <w:sz w:val="28"/>
          <w:szCs w:val="28"/>
        </w:rPr>
        <w:t>：广东政务服务网</w:t>
      </w:r>
      <w:r w:rsidR="00E70ACE">
        <w:rPr>
          <w:rFonts w:ascii="仿宋_GB2312" w:eastAsia="仿宋_GB2312" w:hAnsi="仿宋_GB2312" w:cs="仿宋_GB2312" w:hint="eastAsia"/>
          <w:b/>
          <w:bCs/>
          <w:sz w:val="28"/>
          <w:szCs w:val="28"/>
        </w:rPr>
        <w:t>入口</w:t>
      </w:r>
    </w:p>
    <w:p w:rsidR="005B72C4" w:rsidRDefault="00C20C6C" w:rsidP="00E66DE2">
      <w:pPr>
        <w:numPr>
          <w:ilvl w:val="0"/>
          <w:numId w:val="7"/>
        </w:numPr>
        <w:rPr>
          <w:rFonts w:ascii="仿宋_GB2312" w:eastAsia="仿宋_GB2312" w:hAnsi="仿宋_GB2312" w:cs="仿宋_GB2312"/>
          <w:sz w:val="28"/>
          <w:szCs w:val="28"/>
        </w:rPr>
      </w:pPr>
      <w:r>
        <w:rPr>
          <w:rFonts w:ascii="仿宋_GB2312" w:eastAsia="仿宋_GB2312" w:hAnsi="仿宋_GB2312" w:cs="仿宋_GB2312" w:hint="eastAsia"/>
          <w:sz w:val="28"/>
          <w:szCs w:val="28"/>
        </w:rPr>
        <w:t>打开浏览器（Google Chrome/火狐/360等），输入地址：</w:t>
      </w:r>
      <w:hyperlink r:id="rId12" w:history="1">
        <w:r>
          <w:rPr>
            <w:rStyle w:val="a5"/>
            <w:rFonts w:ascii="仿宋_GB2312" w:eastAsia="仿宋_GB2312" w:hAnsi="仿宋_GB2312" w:cs="仿宋_GB2312" w:hint="eastAsia"/>
            <w:sz w:val="28"/>
            <w:szCs w:val="28"/>
          </w:rPr>
          <w:t>https://www.gdzwfw.gov.cn/</w:t>
        </w:r>
      </w:hyperlink>
      <w:r>
        <w:rPr>
          <w:rFonts w:ascii="仿宋_GB2312" w:eastAsia="仿宋_GB2312" w:hAnsi="仿宋_GB2312" w:cs="仿宋_GB2312" w:hint="eastAsia"/>
          <w:sz w:val="28"/>
          <w:szCs w:val="28"/>
        </w:rPr>
        <w:t>。</w:t>
      </w:r>
    </w:p>
    <w:p w:rsidR="005B72C4" w:rsidRDefault="00C20C6C" w:rsidP="00E66DE2">
      <w:pPr>
        <w:numPr>
          <w:ilvl w:val="0"/>
          <w:numId w:val="7"/>
        </w:numPr>
        <w:rPr>
          <w:rFonts w:ascii="仿宋_GB2312" w:eastAsia="仿宋_GB2312" w:hAnsi="仿宋_GB2312" w:cs="仿宋_GB2312"/>
          <w:sz w:val="28"/>
          <w:szCs w:val="28"/>
        </w:rPr>
      </w:pPr>
      <w:r>
        <w:rPr>
          <w:rFonts w:ascii="仿宋_GB2312" w:eastAsia="仿宋_GB2312" w:hAnsi="仿宋_GB2312" w:cs="仿宋_GB2312" w:hint="eastAsia"/>
          <w:sz w:val="28"/>
          <w:szCs w:val="28"/>
        </w:rPr>
        <w:t>搜索事项</w:t>
      </w:r>
    </w:p>
    <w:p w:rsidR="005B72C4" w:rsidRDefault="00C20C6C" w:rsidP="00E66DE2">
      <w:pPr>
        <w:numPr>
          <w:ilvl w:val="1"/>
          <w:numId w:val="7"/>
        </w:numPr>
        <w:rPr>
          <w:rFonts w:ascii="仿宋_GB2312" w:eastAsia="仿宋_GB2312" w:hAnsi="仿宋_GB2312" w:cs="仿宋_GB2312"/>
          <w:sz w:val="28"/>
          <w:szCs w:val="28"/>
        </w:rPr>
      </w:pPr>
      <w:r>
        <w:rPr>
          <w:rFonts w:ascii="仿宋_GB2312" w:eastAsia="仿宋_GB2312" w:hAnsi="仿宋_GB2312" w:cs="仿宋_GB2312" w:hint="eastAsia"/>
          <w:sz w:val="28"/>
          <w:szCs w:val="28"/>
        </w:rPr>
        <w:t>按事项名称</w:t>
      </w:r>
    </w:p>
    <w:p w:rsidR="005B72C4" w:rsidRDefault="00C20C6C">
      <w:pPr>
        <w:ind w:firstLineChars="200" w:firstLine="560"/>
        <w:rPr>
          <w:rFonts w:ascii="仿宋_GB2312" w:eastAsia="仿宋_GB2312" w:hAnsi="仿宋_GB2312" w:cs="仿宋_GB2312"/>
          <w:sz w:val="28"/>
          <w:szCs w:val="28"/>
        </w:rPr>
      </w:pPr>
      <w:r>
        <w:rPr>
          <w:rFonts w:ascii="仿宋_GB2312" w:eastAsia="仿宋_GB2312" w:hAnsi="仿宋_GB2312" w:cs="仿宋_GB2312" w:hint="eastAsia"/>
          <w:sz w:val="28"/>
          <w:szCs w:val="28"/>
        </w:rPr>
        <w:t>输入您要办理事项的名称或关键字，点击“搜索”，您可以浏览与搜索内容有关的快捷入口、办理事项、常见问题咨询、政策新闻等信息。</w:t>
      </w:r>
    </w:p>
    <w:p w:rsidR="005B72C4" w:rsidRDefault="00C20C6C">
      <w:pPr>
        <w:jc w:val="center"/>
      </w:pPr>
      <w:r>
        <w:rPr>
          <w:noProof/>
        </w:rPr>
        <w:drawing>
          <wp:inline distT="0" distB="0" distL="114300" distR="114300" wp14:anchorId="21F5A40F" wp14:editId="67A38799">
            <wp:extent cx="4552315" cy="2245360"/>
            <wp:effectExtent l="9525" t="9525" r="10160" b="1206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52315" cy="22453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B72C4" w:rsidRDefault="00C20C6C">
      <w:pPr>
        <w:ind w:firstLineChars="200" w:firstLine="560"/>
        <w:rPr>
          <w:rFonts w:ascii="仿宋_GB2312" w:eastAsia="仿宋_GB2312" w:hAnsi="仿宋_GB2312" w:cs="仿宋_GB2312"/>
          <w:sz w:val="28"/>
          <w:szCs w:val="28"/>
        </w:rPr>
      </w:pPr>
      <w:proofErr w:type="gramStart"/>
      <w:r>
        <w:rPr>
          <w:rFonts w:ascii="仿宋_GB2312" w:eastAsia="仿宋_GB2312" w:hAnsi="仿宋_GB2312" w:cs="仿宋_GB2312" w:hint="eastAsia"/>
          <w:sz w:val="28"/>
          <w:szCs w:val="28"/>
        </w:rPr>
        <w:t>如展示</w:t>
      </w:r>
      <w:proofErr w:type="gramEnd"/>
      <w:r>
        <w:rPr>
          <w:rFonts w:ascii="仿宋_GB2312" w:eastAsia="仿宋_GB2312" w:hAnsi="仿宋_GB2312" w:cs="仿宋_GB2312" w:hint="eastAsia"/>
          <w:sz w:val="28"/>
          <w:szCs w:val="28"/>
        </w:rPr>
        <w:t>信息过多，您可以选择所属地市、部门名称、服务对象、</w:t>
      </w:r>
      <w:r>
        <w:rPr>
          <w:rFonts w:ascii="仿宋_GB2312" w:eastAsia="仿宋_GB2312" w:hAnsi="仿宋_GB2312" w:cs="仿宋_GB2312" w:hint="eastAsia"/>
          <w:sz w:val="28"/>
          <w:szCs w:val="28"/>
        </w:rPr>
        <w:lastRenderedPageBreak/>
        <w:t>事项类型进一步缩小搜索范围。</w:t>
      </w:r>
    </w:p>
    <w:p w:rsidR="005B72C4" w:rsidRDefault="00C20C6C">
      <w:pPr>
        <w:jc w:val="center"/>
      </w:pPr>
      <w:r>
        <w:rPr>
          <w:noProof/>
        </w:rPr>
        <w:drawing>
          <wp:inline distT="0" distB="0" distL="114300" distR="114300" wp14:anchorId="0795E29C" wp14:editId="1C232EF9">
            <wp:extent cx="4479290" cy="2059940"/>
            <wp:effectExtent l="9525" t="9525" r="26035" b="2603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479290" cy="20599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B72C4" w:rsidRDefault="005B72C4">
      <w:pPr>
        <w:jc w:val="left"/>
      </w:pPr>
    </w:p>
    <w:p w:rsidR="005B72C4" w:rsidRDefault="00C20C6C" w:rsidP="00E66DE2">
      <w:pPr>
        <w:numPr>
          <w:ilvl w:val="1"/>
          <w:numId w:val="7"/>
        </w:numPr>
        <w:rPr>
          <w:rFonts w:ascii="仿宋_GB2312" w:eastAsia="仿宋_GB2312" w:hAnsi="仿宋_GB2312" w:cs="仿宋_GB2312"/>
          <w:sz w:val="28"/>
          <w:szCs w:val="28"/>
        </w:rPr>
      </w:pPr>
      <w:r>
        <w:rPr>
          <w:rFonts w:ascii="仿宋_GB2312" w:eastAsia="仿宋_GB2312" w:hAnsi="仿宋_GB2312" w:cs="仿宋_GB2312" w:hint="eastAsia"/>
          <w:sz w:val="28"/>
          <w:szCs w:val="28"/>
        </w:rPr>
        <w:t>按部门分类</w:t>
      </w:r>
    </w:p>
    <w:p w:rsidR="005B72C4" w:rsidRDefault="00C20C6C">
      <w:pPr>
        <w:ind w:firstLineChars="200" w:firstLine="560"/>
        <w:rPr>
          <w:rFonts w:ascii="仿宋_GB2312" w:eastAsia="仿宋_GB2312" w:hAnsi="仿宋_GB2312" w:cs="仿宋_GB2312"/>
          <w:sz w:val="28"/>
          <w:szCs w:val="28"/>
        </w:rPr>
      </w:pPr>
      <w:r>
        <w:rPr>
          <w:rFonts w:ascii="仿宋_GB2312" w:eastAsia="仿宋_GB2312" w:hAnsi="仿宋_GB2312" w:cs="仿宋_GB2312" w:hint="eastAsia"/>
          <w:sz w:val="28"/>
          <w:szCs w:val="28"/>
        </w:rPr>
        <w:t>依次选择“法人服务”→“按部门分类”→“深圳市”→“深圳市科技创新委员会”，您可浏览本部门的所有事项。</w:t>
      </w:r>
    </w:p>
    <w:p w:rsidR="005B72C4" w:rsidRDefault="00C20C6C">
      <w:pPr>
        <w:jc w:val="center"/>
      </w:pPr>
      <w:r>
        <w:rPr>
          <w:noProof/>
        </w:rPr>
        <w:lastRenderedPageBreak/>
        <w:drawing>
          <wp:inline distT="0" distB="0" distL="114300" distR="114300" wp14:anchorId="714786C7" wp14:editId="600A7627">
            <wp:extent cx="4618990" cy="6131560"/>
            <wp:effectExtent l="9525" t="9525" r="19685" b="1206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5"/>
                    <a:srcRect r="229" b="5779"/>
                    <a:stretch>
                      <a:fillRect/>
                    </a:stretch>
                  </pic:blipFill>
                  <pic:spPr>
                    <a:xfrm>
                      <a:off x="0" y="0"/>
                      <a:ext cx="4618990" cy="61315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B72C4" w:rsidRDefault="00C20C6C" w:rsidP="00E66DE2">
      <w:pPr>
        <w:numPr>
          <w:ilvl w:val="0"/>
          <w:numId w:val="7"/>
        </w:numPr>
        <w:rPr>
          <w:rFonts w:ascii="仿宋_GB2312" w:eastAsia="仿宋_GB2312" w:hAnsi="仿宋_GB2312" w:cs="仿宋_GB2312"/>
          <w:sz w:val="28"/>
          <w:szCs w:val="28"/>
        </w:rPr>
      </w:pPr>
      <w:r>
        <w:rPr>
          <w:rFonts w:ascii="仿宋_GB2312" w:eastAsia="仿宋_GB2312" w:hAnsi="仿宋_GB2312" w:cs="仿宋_GB2312" w:hint="eastAsia"/>
          <w:sz w:val="28"/>
          <w:szCs w:val="28"/>
        </w:rPr>
        <w:t>点击具体事项或“办事指南”，您可浏览事项办理指南，包括：基本信息、受理标准、办理流程、申请材料、咨询监督、窗口办理、收费项目信息、法律依据、权利与义务、法律救济。</w:t>
      </w:r>
    </w:p>
    <w:p w:rsidR="005B72C4" w:rsidRDefault="005B72C4">
      <w:pPr>
        <w:jc w:val="center"/>
      </w:pPr>
    </w:p>
    <w:p w:rsidR="005B72C4" w:rsidRDefault="00C20C6C">
      <w:pPr>
        <w:jc w:val="center"/>
      </w:pPr>
      <w:r>
        <w:rPr>
          <w:noProof/>
        </w:rPr>
        <w:lastRenderedPageBreak/>
        <w:drawing>
          <wp:inline distT="0" distB="0" distL="114300" distR="114300" wp14:anchorId="1244F4DD" wp14:editId="7A72723C">
            <wp:extent cx="5265420" cy="3100705"/>
            <wp:effectExtent l="9525" t="9525" r="20955" b="1397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1007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B72C4" w:rsidRDefault="00C20C6C" w:rsidP="00E66DE2">
      <w:pPr>
        <w:numPr>
          <w:ilvl w:val="0"/>
          <w:numId w:val="7"/>
        </w:numPr>
        <w:rPr>
          <w:rFonts w:ascii="仿宋_GB2312" w:eastAsia="仿宋_GB2312" w:hAnsi="仿宋_GB2312" w:cs="仿宋_GB2312"/>
          <w:sz w:val="28"/>
          <w:szCs w:val="28"/>
        </w:rPr>
      </w:pPr>
      <w:r>
        <w:rPr>
          <w:rFonts w:ascii="仿宋_GB2312" w:eastAsia="仿宋_GB2312" w:hAnsi="仿宋_GB2312" w:cs="仿宋_GB2312" w:hint="eastAsia"/>
          <w:sz w:val="28"/>
          <w:szCs w:val="28"/>
        </w:rPr>
        <w:t>点击事项列表页面的“在线办理”或事项办理指南页面的“立即办理”，您可以单点登录到深圳市科技业务管理系统的申报页面。具体操作参照</w:t>
      </w:r>
      <w:hyperlink w:anchor="用户手册" w:history="1">
        <w:r>
          <w:rPr>
            <w:rStyle w:val="a5"/>
            <w:rFonts w:ascii="仿宋_GB2312" w:eastAsia="仿宋_GB2312" w:hAnsi="仿宋_GB2312" w:cs="仿宋_GB2312" w:hint="eastAsia"/>
            <w:sz w:val="28"/>
            <w:szCs w:val="28"/>
          </w:rPr>
          <w:t>广东省统一身份认证平台用户手册</w:t>
        </w:r>
      </w:hyperlink>
      <w:r>
        <w:rPr>
          <w:rFonts w:ascii="仿宋_GB2312" w:eastAsia="仿宋_GB2312" w:hAnsi="仿宋_GB2312" w:cs="仿宋_GB2312" w:hint="eastAsia"/>
          <w:sz w:val="28"/>
          <w:szCs w:val="28"/>
        </w:rPr>
        <w:t>。</w:t>
      </w:r>
      <w:r>
        <w:rPr>
          <w:rFonts w:ascii="仿宋_GB2312" w:eastAsia="仿宋_GB2312" w:hAnsi="仿宋_GB2312" w:cs="仿宋_GB2312" w:hint="eastAsia"/>
          <w:sz w:val="28"/>
          <w:szCs w:val="28"/>
        </w:rPr>
        <w:br w:type="page"/>
      </w:r>
    </w:p>
    <w:p w:rsidR="005B72C4" w:rsidRDefault="00C20C6C">
      <w:pPr>
        <w:numPr>
          <w:ilvl w:val="0"/>
          <w:numId w:val="4"/>
        </w:numPr>
        <w:outlineLvl w:val="0"/>
        <w:rPr>
          <w:rFonts w:ascii="仿宋_GB2312" w:eastAsia="仿宋_GB2312" w:hAnsi="仿宋_GB2312" w:cs="仿宋_GB2312"/>
          <w:b/>
          <w:bCs/>
          <w:sz w:val="36"/>
          <w:szCs w:val="36"/>
        </w:rPr>
      </w:pPr>
      <w:bookmarkStart w:id="2" w:name="用户手册"/>
      <w:r>
        <w:rPr>
          <w:rFonts w:ascii="仿宋_GB2312" w:eastAsia="仿宋_GB2312" w:hAnsi="仿宋_GB2312" w:cs="仿宋_GB2312" w:hint="eastAsia"/>
          <w:b/>
          <w:bCs/>
          <w:sz w:val="36"/>
          <w:szCs w:val="36"/>
        </w:rPr>
        <w:lastRenderedPageBreak/>
        <w:t>广东省统一身份认证平台用户手册</w:t>
      </w:r>
    </w:p>
    <w:bookmarkEnd w:id="2"/>
    <w:p w:rsidR="005B72C4" w:rsidRDefault="00C20C6C">
      <w:pPr>
        <w:ind w:firstLineChars="200" w:firstLine="560"/>
        <w:rPr>
          <w:rFonts w:ascii="仿宋_GB2312" w:eastAsia="仿宋_GB2312" w:hAnsi="仿宋_GB2312" w:cs="仿宋_GB2312"/>
          <w:b/>
          <w:bCs/>
          <w:sz w:val="28"/>
          <w:szCs w:val="28"/>
        </w:rPr>
      </w:pPr>
      <w:r>
        <w:rPr>
          <w:rFonts w:ascii="仿宋_GB2312" w:eastAsia="仿宋_GB2312" w:hAnsi="仿宋_GB2312" w:cs="仿宋_GB2312" w:hint="eastAsia"/>
          <w:sz w:val="28"/>
          <w:szCs w:val="28"/>
        </w:rPr>
        <w:t>广东省统一身份认证平台是广东省人民政府主办建立的一套系统，它向上对接了国家统一身份认证平台系统，向下对接了省内各级政府部门的业务系统，面向互联网用户（自然人、法人），提供注册、登录、实名核验、账户信息管理等服务，实现“一次登录、全省通办、全国通办”。</w:t>
      </w:r>
      <w:r>
        <w:rPr>
          <w:rFonts w:ascii="仿宋_GB2312" w:eastAsia="仿宋_GB2312" w:hAnsi="仿宋_GB2312" w:cs="仿宋_GB2312" w:hint="eastAsia"/>
          <w:b/>
          <w:bCs/>
          <w:sz w:val="28"/>
          <w:szCs w:val="28"/>
        </w:rPr>
        <w:t>如您在使用广东省统一身份认证平台的过程中遇到问题，可前往</w:t>
      </w:r>
      <w:hyperlink r:id="rId17" w:history="1">
        <w:r>
          <w:rPr>
            <w:rStyle w:val="a5"/>
            <w:rFonts w:ascii="仿宋_GB2312" w:eastAsia="仿宋_GB2312" w:hAnsi="仿宋_GB2312" w:cs="仿宋_GB2312" w:hint="eastAsia"/>
            <w:b/>
            <w:bCs/>
            <w:sz w:val="28"/>
            <w:szCs w:val="28"/>
          </w:rPr>
          <w:t>帮助中心</w:t>
        </w:r>
      </w:hyperlink>
      <w:r>
        <w:rPr>
          <w:rFonts w:ascii="仿宋_GB2312" w:eastAsia="仿宋_GB2312" w:hAnsi="仿宋_GB2312" w:cs="仿宋_GB2312" w:hint="eastAsia"/>
          <w:b/>
          <w:bCs/>
          <w:sz w:val="28"/>
          <w:szCs w:val="28"/>
        </w:rPr>
        <w:t>或拨打咨询电话12345</w:t>
      </w:r>
      <w:r>
        <w:rPr>
          <w:rFonts w:ascii="仿宋_GB2312" w:eastAsia="仿宋_GB2312" w:hAnsi="仿宋_GB2312" w:cs="仿宋_GB2312" w:hint="eastAsia"/>
          <w:sz w:val="28"/>
          <w:szCs w:val="28"/>
        </w:rPr>
        <w:t>。</w:t>
      </w:r>
    </w:p>
    <w:p w:rsidR="005B72C4" w:rsidRDefault="00C20C6C">
      <w:pPr>
        <w:numPr>
          <w:ilvl w:val="1"/>
          <w:numId w:val="5"/>
        </w:numPr>
        <w:ind w:firstLineChars="200" w:firstLine="562"/>
        <w:outlineLvl w:val="1"/>
        <w:rPr>
          <w:rFonts w:ascii="仿宋_GB2312" w:eastAsia="仿宋_GB2312" w:hAnsi="仿宋_GB2312" w:cs="仿宋_GB2312"/>
          <w:b/>
          <w:bCs/>
          <w:sz w:val="28"/>
          <w:szCs w:val="28"/>
        </w:rPr>
      </w:pPr>
      <w:r>
        <w:rPr>
          <w:rFonts w:ascii="仿宋_GB2312" w:eastAsia="仿宋_GB2312" w:hAnsi="仿宋_GB2312" w:cs="仿宋_GB2312" w:hint="eastAsia"/>
          <w:b/>
          <w:bCs/>
          <w:sz w:val="28"/>
          <w:szCs w:val="28"/>
        </w:rPr>
        <w:t>账号密码注册</w:t>
      </w:r>
    </w:p>
    <w:p w:rsidR="005B72C4" w:rsidRDefault="00C20C6C">
      <w:pPr>
        <w:ind w:firstLineChars="200" w:firstLine="560"/>
        <w:rPr>
          <w:rFonts w:ascii="仿宋_GB2312" w:eastAsia="仿宋_GB2312" w:hAnsi="仿宋_GB2312" w:cs="仿宋_GB2312"/>
          <w:sz w:val="28"/>
          <w:szCs w:val="28"/>
        </w:rPr>
      </w:pPr>
      <w:r>
        <w:rPr>
          <w:rFonts w:ascii="仿宋_GB2312" w:eastAsia="仿宋_GB2312" w:hAnsi="仿宋_GB2312" w:cs="仿宋_GB2312" w:hint="eastAsia"/>
          <w:sz w:val="28"/>
          <w:szCs w:val="28"/>
        </w:rPr>
        <w:t>支持</w:t>
      </w:r>
      <w:r>
        <w:rPr>
          <w:rFonts w:ascii="仿宋_GB2312" w:eastAsia="仿宋_GB2312" w:hAnsi="仿宋_GB2312" w:cs="仿宋_GB2312" w:hint="eastAsia"/>
          <w:b/>
          <w:bCs/>
          <w:sz w:val="28"/>
          <w:szCs w:val="28"/>
        </w:rPr>
        <w:t>个人</w:t>
      </w:r>
      <w:r>
        <w:rPr>
          <w:rFonts w:ascii="仿宋_GB2312" w:eastAsia="仿宋_GB2312" w:hAnsi="仿宋_GB2312" w:cs="仿宋_GB2312" w:hint="eastAsia"/>
          <w:sz w:val="28"/>
          <w:szCs w:val="28"/>
        </w:rPr>
        <w:t>和</w:t>
      </w:r>
      <w:r>
        <w:rPr>
          <w:rFonts w:ascii="仿宋_GB2312" w:eastAsia="仿宋_GB2312" w:hAnsi="仿宋_GB2312" w:cs="仿宋_GB2312" w:hint="eastAsia"/>
          <w:b/>
          <w:bCs/>
          <w:sz w:val="28"/>
          <w:szCs w:val="28"/>
        </w:rPr>
        <w:t>法人</w:t>
      </w:r>
      <w:r>
        <w:rPr>
          <w:rFonts w:ascii="仿宋_GB2312" w:eastAsia="仿宋_GB2312" w:hAnsi="仿宋_GB2312" w:cs="仿宋_GB2312" w:hint="eastAsia"/>
          <w:sz w:val="28"/>
          <w:szCs w:val="28"/>
        </w:rPr>
        <w:t>用户的账号注册，分3步：输入注册信息、实名核验、注册完成。</w:t>
      </w:r>
    </w:p>
    <w:p w:rsidR="005B72C4" w:rsidRDefault="005B72C4">
      <w:pPr>
        <w:jc w:val="center"/>
        <w:sectPr w:rsidR="005B72C4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5B72C4" w:rsidRDefault="00C20C6C">
      <w:pPr>
        <w:jc w:val="center"/>
        <w:sectPr w:rsidR="005B72C4">
          <w:type w:val="continuous"/>
          <w:pgSz w:w="11906" w:h="16838"/>
          <w:pgMar w:top="1440" w:right="1800" w:bottom="1440" w:left="1800" w:header="851" w:footer="992" w:gutter="0"/>
          <w:cols w:num="2" w:space="720" w:equalWidth="0">
            <w:col w:w="3940" w:space="425"/>
            <w:col w:w="3940"/>
          </w:cols>
          <w:docGrid w:type="lines" w:linePitch="312"/>
        </w:sectPr>
      </w:pPr>
      <w:r>
        <w:rPr>
          <w:noProof/>
        </w:rPr>
        <w:lastRenderedPageBreak/>
        <w:drawing>
          <wp:inline distT="0" distB="0" distL="114300" distR="114300">
            <wp:extent cx="2501265" cy="3239770"/>
            <wp:effectExtent l="9525" t="9525" r="22860" b="2730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8"/>
                    <a:srcRect t="1367" r="1323"/>
                    <a:stretch>
                      <a:fillRect/>
                    </a:stretch>
                  </pic:blipFill>
                  <pic:spPr>
                    <a:xfrm>
                      <a:off x="0" y="0"/>
                      <a:ext cx="2501265" cy="32397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114300" distR="114300">
            <wp:extent cx="2478405" cy="3239770"/>
            <wp:effectExtent l="9525" t="9525" r="26670" b="2730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478405" cy="32397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B72C4" w:rsidRDefault="00C20C6C">
      <w:pPr>
        <w:jc w:val="center"/>
      </w:pPr>
      <w:r>
        <w:rPr>
          <w:noProof/>
        </w:rPr>
        <w:lastRenderedPageBreak/>
        <w:drawing>
          <wp:inline distT="0" distB="0" distL="114300" distR="114300">
            <wp:extent cx="3078480" cy="3239770"/>
            <wp:effectExtent l="9525" t="9525" r="17145" b="2730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078480" cy="32397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B72C4" w:rsidRDefault="005B72C4"/>
    <w:p w:rsidR="005B72C4" w:rsidRDefault="00C20C6C">
      <w:pPr>
        <w:numPr>
          <w:ilvl w:val="1"/>
          <w:numId w:val="5"/>
        </w:numPr>
        <w:ind w:firstLineChars="200" w:firstLine="562"/>
        <w:outlineLvl w:val="1"/>
        <w:rPr>
          <w:rFonts w:ascii="仿宋_GB2312" w:eastAsia="仿宋_GB2312" w:hAnsi="仿宋_GB2312" w:cs="仿宋_GB2312"/>
          <w:sz w:val="28"/>
          <w:szCs w:val="28"/>
        </w:rPr>
      </w:pPr>
      <w:r>
        <w:rPr>
          <w:rFonts w:ascii="仿宋_GB2312" w:eastAsia="仿宋_GB2312" w:hAnsi="仿宋_GB2312" w:cs="仿宋_GB2312" w:hint="eastAsia"/>
          <w:b/>
          <w:bCs/>
          <w:sz w:val="28"/>
          <w:szCs w:val="28"/>
        </w:rPr>
        <w:t>账号密码登录</w:t>
      </w:r>
    </w:p>
    <w:p w:rsidR="005B72C4" w:rsidRDefault="00C20C6C">
      <w:pPr>
        <w:ind w:firstLineChars="200" w:firstLine="560"/>
        <w:rPr>
          <w:rFonts w:ascii="仿宋_GB2312" w:eastAsia="仿宋_GB2312" w:hAnsi="仿宋_GB2312" w:cs="仿宋_GB2312"/>
          <w:sz w:val="28"/>
          <w:szCs w:val="28"/>
        </w:rPr>
      </w:pPr>
      <w:r>
        <w:rPr>
          <w:rFonts w:ascii="仿宋_GB2312" w:eastAsia="仿宋_GB2312" w:hAnsi="仿宋_GB2312" w:cs="仿宋_GB2312" w:hint="eastAsia"/>
          <w:sz w:val="28"/>
          <w:szCs w:val="28"/>
        </w:rPr>
        <w:t>支持</w:t>
      </w:r>
      <w:r>
        <w:rPr>
          <w:rFonts w:ascii="仿宋_GB2312" w:eastAsia="仿宋_GB2312" w:hAnsi="仿宋_GB2312" w:cs="仿宋_GB2312" w:hint="eastAsia"/>
          <w:b/>
          <w:bCs/>
          <w:sz w:val="28"/>
          <w:szCs w:val="28"/>
        </w:rPr>
        <w:t>个人</w:t>
      </w:r>
      <w:r>
        <w:rPr>
          <w:rFonts w:ascii="仿宋_GB2312" w:eastAsia="仿宋_GB2312" w:hAnsi="仿宋_GB2312" w:cs="仿宋_GB2312" w:hint="eastAsia"/>
          <w:sz w:val="28"/>
          <w:szCs w:val="28"/>
        </w:rPr>
        <w:t>和</w:t>
      </w:r>
      <w:r>
        <w:rPr>
          <w:rFonts w:ascii="仿宋_GB2312" w:eastAsia="仿宋_GB2312" w:hAnsi="仿宋_GB2312" w:cs="仿宋_GB2312" w:hint="eastAsia"/>
          <w:b/>
          <w:bCs/>
          <w:sz w:val="28"/>
          <w:szCs w:val="28"/>
        </w:rPr>
        <w:t>法人</w:t>
      </w:r>
      <w:r>
        <w:rPr>
          <w:rFonts w:ascii="仿宋_GB2312" w:eastAsia="仿宋_GB2312" w:hAnsi="仿宋_GB2312" w:cs="仿宋_GB2312" w:hint="eastAsia"/>
          <w:sz w:val="28"/>
          <w:szCs w:val="28"/>
        </w:rPr>
        <w:t>用户的账号登录，需</w:t>
      </w:r>
      <w:r>
        <w:rPr>
          <w:rFonts w:ascii="仿宋_GB2312" w:eastAsia="仿宋_GB2312" w:hAnsi="仿宋_GB2312" w:cs="仿宋_GB2312" w:hint="eastAsia"/>
          <w:b/>
          <w:bCs/>
          <w:sz w:val="28"/>
          <w:szCs w:val="28"/>
        </w:rPr>
        <w:t>先注册</w:t>
      </w:r>
      <w:r>
        <w:rPr>
          <w:rFonts w:ascii="仿宋_GB2312" w:eastAsia="仿宋_GB2312" w:hAnsi="仿宋_GB2312" w:cs="仿宋_GB2312" w:hint="eastAsia"/>
          <w:sz w:val="28"/>
          <w:szCs w:val="28"/>
        </w:rPr>
        <w:t>账号。</w:t>
      </w:r>
    </w:p>
    <w:p w:rsidR="005B72C4" w:rsidRDefault="00C20C6C">
      <w:pPr>
        <w:ind w:firstLineChars="200" w:firstLine="420"/>
        <w:jc w:val="center"/>
        <w:rPr>
          <w:rFonts w:ascii="仿宋_GB2312" w:eastAsia="仿宋_GB2312" w:hAnsi="仿宋_GB2312" w:cs="仿宋_GB2312"/>
          <w:sz w:val="28"/>
          <w:szCs w:val="28"/>
        </w:rPr>
      </w:pPr>
      <w:r>
        <w:rPr>
          <w:noProof/>
        </w:rPr>
        <w:drawing>
          <wp:inline distT="0" distB="0" distL="114300" distR="114300">
            <wp:extent cx="2361565" cy="3060065"/>
            <wp:effectExtent l="9525" t="9525" r="10160" b="1651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8"/>
                    <a:srcRect t="1367" r="1323"/>
                    <a:stretch>
                      <a:fillRect/>
                    </a:stretch>
                  </pic:blipFill>
                  <pic:spPr>
                    <a:xfrm>
                      <a:off x="0" y="0"/>
                      <a:ext cx="2361565" cy="30600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  <w:r>
        <w:rPr>
          <w:noProof/>
        </w:rPr>
        <w:drawing>
          <wp:inline distT="0" distB="0" distL="114300" distR="114300">
            <wp:extent cx="2218690" cy="3060065"/>
            <wp:effectExtent l="9525" t="9525" r="19685" b="16510"/>
            <wp:docPr id="23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218690" cy="30600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B72C4" w:rsidRDefault="00C20C6C">
      <w:pPr>
        <w:numPr>
          <w:ilvl w:val="1"/>
          <w:numId w:val="5"/>
        </w:numPr>
        <w:ind w:firstLineChars="200" w:firstLine="562"/>
        <w:outlineLvl w:val="1"/>
        <w:rPr>
          <w:rFonts w:ascii="仿宋_GB2312" w:eastAsia="仿宋_GB2312" w:hAnsi="仿宋_GB2312" w:cs="仿宋_GB2312"/>
          <w:sz w:val="28"/>
          <w:szCs w:val="28"/>
        </w:rPr>
      </w:pPr>
      <w:r>
        <w:rPr>
          <w:rFonts w:ascii="仿宋_GB2312" w:eastAsia="仿宋_GB2312" w:hAnsi="仿宋_GB2312" w:cs="仿宋_GB2312" w:hint="eastAsia"/>
          <w:b/>
          <w:bCs/>
          <w:sz w:val="28"/>
          <w:szCs w:val="28"/>
        </w:rPr>
        <w:t>粤省事刷脸登录</w:t>
      </w:r>
    </w:p>
    <w:p w:rsidR="005B72C4" w:rsidRDefault="00C20C6C">
      <w:pPr>
        <w:ind w:firstLineChars="200" w:firstLine="560"/>
        <w:rPr>
          <w:rFonts w:ascii="仿宋_GB2312" w:eastAsia="仿宋_GB2312" w:hAnsi="仿宋_GB2312" w:cs="仿宋_GB2312"/>
          <w:sz w:val="28"/>
          <w:szCs w:val="28"/>
        </w:rPr>
      </w:pPr>
      <w:r>
        <w:rPr>
          <w:rFonts w:ascii="仿宋_GB2312" w:eastAsia="仿宋_GB2312" w:hAnsi="仿宋_GB2312" w:cs="仿宋_GB2312" w:hint="eastAsia"/>
          <w:sz w:val="28"/>
          <w:szCs w:val="28"/>
        </w:rPr>
        <w:t>仅支持</w:t>
      </w:r>
      <w:r>
        <w:rPr>
          <w:rFonts w:ascii="仿宋_GB2312" w:eastAsia="仿宋_GB2312" w:hAnsi="仿宋_GB2312" w:cs="仿宋_GB2312" w:hint="eastAsia"/>
          <w:b/>
          <w:bCs/>
          <w:sz w:val="28"/>
          <w:szCs w:val="28"/>
        </w:rPr>
        <w:t>个人</w:t>
      </w:r>
      <w:r>
        <w:rPr>
          <w:rFonts w:ascii="仿宋_GB2312" w:eastAsia="仿宋_GB2312" w:hAnsi="仿宋_GB2312" w:cs="仿宋_GB2312" w:hint="eastAsia"/>
          <w:sz w:val="28"/>
          <w:szCs w:val="28"/>
        </w:rPr>
        <w:t>用户登录，</w:t>
      </w:r>
      <w:r>
        <w:rPr>
          <w:rFonts w:ascii="仿宋_GB2312" w:eastAsia="仿宋_GB2312" w:hAnsi="仿宋_GB2312" w:cs="仿宋_GB2312" w:hint="eastAsia"/>
          <w:b/>
          <w:bCs/>
          <w:sz w:val="28"/>
          <w:szCs w:val="28"/>
        </w:rPr>
        <w:t>无需注册</w:t>
      </w:r>
      <w:r>
        <w:rPr>
          <w:rFonts w:ascii="仿宋_GB2312" w:eastAsia="仿宋_GB2312" w:hAnsi="仿宋_GB2312" w:cs="仿宋_GB2312" w:hint="eastAsia"/>
          <w:sz w:val="28"/>
          <w:szCs w:val="28"/>
        </w:rPr>
        <w:t>即可使用。</w:t>
      </w:r>
    </w:p>
    <w:p w:rsidR="005B72C4" w:rsidRDefault="00C20C6C">
      <w:pPr>
        <w:ind w:firstLineChars="200" w:firstLine="420"/>
        <w:jc w:val="center"/>
        <w:rPr>
          <w:rFonts w:ascii="仿宋_GB2312" w:eastAsia="仿宋_GB2312" w:hAnsi="仿宋_GB2312" w:cs="仿宋_GB2312"/>
          <w:sz w:val="28"/>
          <w:szCs w:val="28"/>
        </w:rPr>
      </w:pPr>
      <w:r>
        <w:rPr>
          <w:noProof/>
        </w:rPr>
        <w:lastRenderedPageBreak/>
        <w:drawing>
          <wp:inline distT="0" distB="0" distL="114300" distR="114300">
            <wp:extent cx="2357120" cy="3060065"/>
            <wp:effectExtent l="9525" t="9525" r="14605" b="16510"/>
            <wp:docPr id="24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357120" cy="30600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B72C4" w:rsidRDefault="00C20C6C">
      <w:pPr>
        <w:numPr>
          <w:ilvl w:val="1"/>
          <w:numId w:val="5"/>
        </w:numPr>
        <w:ind w:firstLineChars="200" w:firstLine="562"/>
        <w:outlineLvl w:val="1"/>
        <w:rPr>
          <w:rFonts w:ascii="仿宋_GB2312" w:eastAsia="仿宋_GB2312" w:hAnsi="仿宋_GB2312" w:cs="仿宋_GB2312"/>
          <w:b/>
          <w:bCs/>
          <w:sz w:val="28"/>
          <w:szCs w:val="28"/>
        </w:rPr>
      </w:pPr>
      <w:r>
        <w:rPr>
          <w:rFonts w:ascii="仿宋_GB2312" w:eastAsia="仿宋_GB2312" w:hAnsi="仿宋_GB2312" w:cs="仿宋_GB2312" w:hint="eastAsia"/>
          <w:b/>
          <w:bCs/>
          <w:sz w:val="28"/>
          <w:szCs w:val="28"/>
        </w:rPr>
        <w:t>CA证书登录</w:t>
      </w:r>
    </w:p>
    <w:p w:rsidR="005B72C4" w:rsidRDefault="00C20C6C">
      <w:pPr>
        <w:ind w:firstLineChars="200" w:firstLine="560"/>
        <w:rPr>
          <w:rFonts w:ascii="仿宋_GB2312" w:eastAsia="仿宋_GB2312" w:hAnsi="仿宋_GB2312" w:cs="仿宋_GB2312"/>
          <w:sz w:val="28"/>
          <w:szCs w:val="28"/>
        </w:rPr>
      </w:pPr>
      <w:r>
        <w:rPr>
          <w:rFonts w:ascii="仿宋_GB2312" w:eastAsia="仿宋_GB2312" w:hAnsi="仿宋_GB2312" w:cs="仿宋_GB2312" w:hint="eastAsia"/>
          <w:sz w:val="28"/>
          <w:szCs w:val="28"/>
        </w:rPr>
        <w:t>支持</w:t>
      </w:r>
      <w:r>
        <w:rPr>
          <w:rFonts w:ascii="仿宋_GB2312" w:eastAsia="仿宋_GB2312" w:hAnsi="仿宋_GB2312" w:cs="仿宋_GB2312" w:hint="eastAsia"/>
          <w:b/>
          <w:bCs/>
          <w:sz w:val="28"/>
          <w:szCs w:val="28"/>
        </w:rPr>
        <w:t>个人</w:t>
      </w:r>
      <w:r>
        <w:rPr>
          <w:rFonts w:ascii="仿宋_GB2312" w:eastAsia="仿宋_GB2312" w:hAnsi="仿宋_GB2312" w:cs="仿宋_GB2312" w:hint="eastAsia"/>
          <w:sz w:val="28"/>
          <w:szCs w:val="28"/>
        </w:rPr>
        <w:t>和</w:t>
      </w:r>
      <w:r>
        <w:rPr>
          <w:rFonts w:ascii="仿宋_GB2312" w:eastAsia="仿宋_GB2312" w:hAnsi="仿宋_GB2312" w:cs="仿宋_GB2312" w:hint="eastAsia"/>
          <w:b/>
          <w:bCs/>
          <w:sz w:val="28"/>
          <w:szCs w:val="28"/>
        </w:rPr>
        <w:t>法人</w:t>
      </w:r>
      <w:r>
        <w:rPr>
          <w:rFonts w:ascii="仿宋_GB2312" w:eastAsia="仿宋_GB2312" w:hAnsi="仿宋_GB2312" w:cs="仿宋_GB2312" w:hint="eastAsia"/>
          <w:sz w:val="28"/>
          <w:szCs w:val="28"/>
        </w:rPr>
        <w:t>用户，目前系统支持</w:t>
      </w:r>
      <w:r>
        <w:rPr>
          <w:rFonts w:ascii="仿宋_GB2312" w:eastAsia="仿宋_GB2312" w:hAnsi="仿宋_GB2312" w:cs="仿宋_GB2312" w:hint="eastAsia"/>
          <w:b/>
          <w:bCs/>
          <w:sz w:val="28"/>
          <w:szCs w:val="28"/>
        </w:rPr>
        <w:t>广东CA、深圳CA、</w:t>
      </w:r>
      <w:proofErr w:type="gramStart"/>
      <w:r>
        <w:rPr>
          <w:rFonts w:ascii="仿宋_GB2312" w:eastAsia="仿宋_GB2312" w:hAnsi="仿宋_GB2312" w:cs="仿宋_GB2312" w:hint="eastAsia"/>
          <w:b/>
          <w:bCs/>
          <w:sz w:val="28"/>
          <w:szCs w:val="28"/>
        </w:rPr>
        <w:t>网证通</w:t>
      </w:r>
      <w:proofErr w:type="gramEnd"/>
      <w:r>
        <w:rPr>
          <w:rFonts w:ascii="仿宋_GB2312" w:eastAsia="仿宋_GB2312" w:hAnsi="仿宋_GB2312" w:cs="仿宋_GB2312" w:hint="eastAsia"/>
          <w:b/>
          <w:bCs/>
          <w:sz w:val="28"/>
          <w:szCs w:val="28"/>
        </w:rPr>
        <w:t>CA、北京CA、</w:t>
      </w:r>
      <w:proofErr w:type="gramStart"/>
      <w:r>
        <w:rPr>
          <w:rFonts w:ascii="仿宋_GB2312" w:eastAsia="仿宋_GB2312" w:hAnsi="仿宋_GB2312" w:cs="仿宋_GB2312" w:hint="eastAsia"/>
          <w:b/>
          <w:bCs/>
          <w:sz w:val="28"/>
          <w:szCs w:val="28"/>
        </w:rPr>
        <w:t>华测</w:t>
      </w:r>
      <w:proofErr w:type="gramEnd"/>
      <w:r>
        <w:rPr>
          <w:rFonts w:ascii="仿宋_GB2312" w:eastAsia="仿宋_GB2312" w:hAnsi="仿宋_GB2312" w:cs="仿宋_GB2312" w:hint="eastAsia"/>
          <w:b/>
          <w:bCs/>
          <w:sz w:val="28"/>
          <w:szCs w:val="28"/>
        </w:rPr>
        <w:t>CA的CA证书</w:t>
      </w:r>
      <w:r>
        <w:rPr>
          <w:rFonts w:ascii="仿宋_GB2312" w:eastAsia="仿宋_GB2312" w:hAnsi="仿宋_GB2312" w:cs="仿宋_GB2312" w:hint="eastAsia"/>
          <w:sz w:val="28"/>
          <w:szCs w:val="28"/>
        </w:rPr>
        <w:t>，需要</w:t>
      </w:r>
      <w:hyperlink r:id="rId23" w:history="1">
        <w:r>
          <w:rPr>
            <w:rStyle w:val="a5"/>
            <w:rFonts w:ascii="仿宋_GB2312" w:eastAsia="仿宋_GB2312" w:hAnsi="仿宋_GB2312" w:cs="仿宋_GB2312" w:hint="eastAsia"/>
            <w:sz w:val="28"/>
            <w:szCs w:val="28"/>
          </w:rPr>
          <w:t>下载</w:t>
        </w:r>
      </w:hyperlink>
      <w:r>
        <w:rPr>
          <w:rFonts w:ascii="仿宋_GB2312" w:eastAsia="仿宋_GB2312" w:hAnsi="仿宋_GB2312" w:cs="仿宋_GB2312" w:hint="eastAsia"/>
          <w:sz w:val="28"/>
          <w:szCs w:val="28"/>
        </w:rPr>
        <w:t>、安装CA助手。</w:t>
      </w:r>
    </w:p>
    <w:p w:rsidR="005B72C4" w:rsidRDefault="00C20C6C">
      <w:pPr>
        <w:jc w:val="center"/>
        <w:rPr>
          <w:rFonts w:ascii="仿宋_GB2312" w:eastAsia="仿宋_GB2312" w:hAnsi="仿宋_GB2312" w:cs="仿宋_GB2312"/>
          <w:sz w:val="28"/>
          <w:szCs w:val="28"/>
        </w:rPr>
      </w:pPr>
      <w:r>
        <w:rPr>
          <w:noProof/>
        </w:rPr>
        <w:drawing>
          <wp:inline distT="0" distB="0" distL="114300" distR="114300">
            <wp:extent cx="2562860" cy="3420110"/>
            <wp:effectExtent l="9525" t="9525" r="18415" b="18415"/>
            <wp:docPr id="34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0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562860" cy="34201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  <w:r>
        <w:rPr>
          <w:noProof/>
        </w:rPr>
        <w:drawing>
          <wp:inline distT="0" distB="0" distL="114300" distR="114300">
            <wp:extent cx="2476500" cy="3420110"/>
            <wp:effectExtent l="9525" t="9525" r="9525" b="18415"/>
            <wp:docPr id="33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29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34201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B72C4" w:rsidRDefault="00C20C6C">
      <w:pPr>
        <w:numPr>
          <w:ilvl w:val="1"/>
          <w:numId w:val="5"/>
        </w:numPr>
        <w:ind w:firstLineChars="200" w:firstLine="562"/>
        <w:outlineLvl w:val="1"/>
        <w:rPr>
          <w:rFonts w:ascii="仿宋_GB2312" w:eastAsia="仿宋_GB2312" w:hAnsi="仿宋_GB2312" w:cs="仿宋_GB2312"/>
          <w:sz w:val="28"/>
          <w:szCs w:val="28"/>
        </w:rPr>
      </w:pPr>
      <w:proofErr w:type="gramStart"/>
      <w:r>
        <w:rPr>
          <w:rFonts w:ascii="仿宋_GB2312" w:eastAsia="仿宋_GB2312" w:hAnsi="仿宋_GB2312" w:cs="仿宋_GB2312" w:hint="eastAsia"/>
          <w:b/>
          <w:bCs/>
          <w:sz w:val="28"/>
          <w:szCs w:val="28"/>
        </w:rPr>
        <w:t>网银证书</w:t>
      </w:r>
      <w:proofErr w:type="gramEnd"/>
      <w:r>
        <w:rPr>
          <w:rFonts w:ascii="仿宋_GB2312" w:eastAsia="仿宋_GB2312" w:hAnsi="仿宋_GB2312" w:cs="仿宋_GB2312" w:hint="eastAsia"/>
          <w:b/>
          <w:bCs/>
          <w:sz w:val="28"/>
          <w:szCs w:val="28"/>
        </w:rPr>
        <w:t>登录</w:t>
      </w:r>
    </w:p>
    <w:p w:rsidR="005B72C4" w:rsidRDefault="00C20C6C">
      <w:pPr>
        <w:ind w:firstLineChars="200" w:firstLine="560"/>
        <w:rPr>
          <w:rFonts w:ascii="仿宋_GB2312" w:eastAsia="仿宋_GB2312" w:hAnsi="仿宋_GB2312" w:cs="仿宋_GB2312"/>
          <w:sz w:val="28"/>
          <w:szCs w:val="28"/>
        </w:rPr>
      </w:pPr>
      <w:r>
        <w:rPr>
          <w:rFonts w:ascii="仿宋_GB2312" w:eastAsia="仿宋_GB2312" w:hAnsi="仿宋_GB2312" w:cs="仿宋_GB2312" w:hint="eastAsia"/>
          <w:sz w:val="28"/>
          <w:szCs w:val="28"/>
        </w:rPr>
        <w:t>支持</w:t>
      </w:r>
      <w:r>
        <w:rPr>
          <w:rFonts w:ascii="仿宋_GB2312" w:eastAsia="仿宋_GB2312" w:hAnsi="仿宋_GB2312" w:cs="仿宋_GB2312" w:hint="eastAsia"/>
          <w:b/>
          <w:bCs/>
          <w:sz w:val="28"/>
          <w:szCs w:val="28"/>
        </w:rPr>
        <w:t>个人</w:t>
      </w:r>
      <w:r>
        <w:rPr>
          <w:rFonts w:ascii="仿宋_GB2312" w:eastAsia="仿宋_GB2312" w:hAnsi="仿宋_GB2312" w:cs="仿宋_GB2312" w:hint="eastAsia"/>
          <w:sz w:val="28"/>
          <w:szCs w:val="28"/>
        </w:rPr>
        <w:t>和</w:t>
      </w:r>
      <w:r>
        <w:rPr>
          <w:rFonts w:ascii="仿宋_GB2312" w:eastAsia="仿宋_GB2312" w:hAnsi="仿宋_GB2312" w:cs="仿宋_GB2312" w:hint="eastAsia"/>
          <w:b/>
          <w:bCs/>
          <w:sz w:val="28"/>
          <w:szCs w:val="28"/>
        </w:rPr>
        <w:t>法人</w:t>
      </w:r>
      <w:r>
        <w:rPr>
          <w:rFonts w:ascii="仿宋_GB2312" w:eastAsia="仿宋_GB2312" w:hAnsi="仿宋_GB2312" w:cs="仿宋_GB2312" w:hint="eastAsia"/>
          <w:sz w:val="28"/>
          <w:szCs w:val="28"/>
        </w:rPr>
        <w:t>用户，目前系统支持</w:t>
      </w:r>
      <w:r>
        <w:rPr>
          <w:rFonts w:ascii="仿宋_GB2312" w:eastAsia="仿宋_GB2312" w:hAnsi="仿宋_GB2312" w:cs="仿宋_GB2312" w:hint="eastAsia"/>
          <w:b/>
          <w:bCs/>
          <w:sz w:val="28"/>
          <w:szCs w:val="28"/>
        </w:rPr>
        <w:t>中国建设银行、中国工商银</w:t>
      </w:r>
      <w:r>
        <w:rPr>
          <w:rFonts w:ascii="仿宋_GB2312" w:eastAsia="仿宋_GB2312" w:hAnsi="仿宋_GB2312" w:cs="仿宋_GB2312" w:hint="eastAsia"/>
          <w:b/>
          <w:bCs/>
          <w:sz w:val="28"/>
          <w:szCs w:val="28"/>
        </w:rPr>
        <w:lastRenderedPageBreak/>
        <w:t>行</w:t>
      </w:r>
      <w:proofErr w:type="gramStart"/>
      <w:r>
        <w:rPr>
          <w:rFonts w:ascii="仿宋_GB2312" w:eastAsia="仿宋_GB2312" w:hAnsi="仿宋_GB2312" w:cs="仿宋_GB2312" w:hint="eastAsia"/>
          <w:b/>
          <w:bCs/>
          <w:sz w:val="28"/>
          <w:szCs w:val="28"/>
        </w:rPr>
        <w:t>的网银助手</w:t>
      </w:r>
      <w:proofErr w:type="gramEnd"/>
      <w:r>
        <w:rPr>
          <w:rFonts w:ascii="仿宋_GB2312" w:eastAsia="仿宋_GB2312" w:hAnsi="仿宋_GB2312" w:cs="仿宋_GB2312" w:hint="eastAsia"/>
          <w:b/>
          <w:bCs/>
          <w:sz w:val="28"/>
          <w:szCs w:val="28"/>
        </w:rPr>
        <w:t>（暂不支持序列号前两位为68、69、78、79的工行U盾）</w:t>
      </w:r>
      <w:r>
        <w:rPr>
          <w:rFonts w:ascii="仿宋_GB2312" w:eastAsia="仿宋_GB2312" w:hAnsi="仿宋_GB2312" w:cs="仿宋_GB2312" w:hint="eastAsia"/>
          <w:sz w:val="28"/>
          <w:szCs w:val="28"/>
        </w:rPr>
        <w:t>。</w:t>
      </w:r>
    </w:p>
    <w:p w:rsidR="005B72C4" w:rsidRDefault="00C20C6C">
      <w:pPr>
        <w:jc w:val="center"/>
        <w:rPr>
          <w:rFonts w:ascii="仿宋_GB2312" w:eastAsia="仿宋_GB2312" w:hAnsi="仿宋_GB2312" w:cs="仿宋_GB2312"/>
          <w:sz w:val="28"/>
          <w:szCs w:val="28"/>
        </w:rPr>
      </w:pPr>
      <w:r>
        <w:rPr>
          <w:noProof/>
        </w:rPr>
        <w:drawing>
          <wp:inline distT="0" distB="0" distL="114300" distR="114300">
            <wp:extent cx="2562860" cy="3420110"/>
            <wp:effectExtent l="9525" t="9525" r="18415" b="18415"/>
            <wp:docPr id="35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0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562860" cy="34201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  <w:r>
        <w:rPr>
          <w:noProof/>
        </w:rPr>
        <w:drawing>
          <wp:inline distT="0" distB="0" distL="114300" distR="114300">
            <wp:extent cx="2491105" cy="3420110"/>
            <wp:effectExtent l="9525" t="9525" r="13970" b="18415"/>
            <wp:docPr id="32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28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491105" cy="34201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B72C4" w:rsidRDefault="00C20C6C">
      <w:pPr>
        <w:numPr>
          <w:ilvl w:val="1"/>
          <w:numId w:val="5"/>
        </w:numPr>
        <w:ind w:firstLineChars="200" w:firstLine="562"/>
        <w:outlineLvl w:val="1"/>
        <w:rPr>
          <w:rFonts w:ascii="仿宋_GB2312" w:eastAsia="仿宋_GB2312" w:hAnsi="仿宋_GB2312" w:cs="仿宋_GB2312"/>
          <w:sz w:val="28"/>
          <w:szCs w:val="28"/>
        </w:rPr>
      </w:pPr>
      <w:r>
        <w:rPr>
          <w:rFonts w:ascii="仿宋_GB2312" w:eastAsia="仿宋_GB2312" w:hAnsi="仿宋_GB2312" w:cs="仿宋_GB2312" w:hint="eastAsia"/>
          <w:b/>
          <w:bCs/>
          <w:sz w:val="28"/>
          <w:szCs w:val="28"/>
        </w:rPr>
        <w:t>电子营业执照登录</w:t>
      </w:r>
    </w:p>
    <w:p w:rsidR="005B72C4" w:rsidRDefault="00C20C6C">
      <w:pPr>
        <w:ind w:firstLineChars="200" w:firstLine="560"/>
        <w:rPr>
          <w:rFonts w:ascii="仿宋_GB2312" w:eastAsia="仿宋_GB2312" w:hAnsi="仿宋_GB2312" w:cs="仿宋_GB2312"/>
          <w:sz w:val="28"/>
          <w:szCs w:val="28"/>
        </w:rPr>
      </w:pPr>
      <w:r>
        <w:rPr>
          <w:rFonts w:ascii="仿宋_GB2312" w:eastAsia="仿宋_GB2312" w:hAnsi="仿宋_GB2312" w:cs="仿宋_GB2312" w:hint="eastAsia"/>
          <w:sz w:val="28"/>
          <w:szCs w:val="28"/>
        </w:rPr>
        <w:t>支持</w:t>
      </w:r>
      <w:r>
        <w:rPr>
          <w:rFonts w:ascii="仿宋_GB2312" w:eastAsia="仿宋_GB2312" w:hAnsi="仿宋_GB2312" w:cs="仿宋_GB2312" w:hint="eastAsia"/>
          <w:b/>
          <w:bCs/>
          <w:sz w:val="28"/>
          <w:szCs w:val="28"/>
        </w:rPr>
        <w:t>法人</w:t>
      </w:r>
      <w:r>
        <w:rPr>
          <w:rFonts w:ascii="仿宋_GB2312" w:eastAsia="仿宋_GB2312" w:hAnsi="仿宋_GB2312" w:cs="仿宋_GB2312" w:hint="eastAsia"/>
          <w:sz w:val="28"/>
          <w:szCs w:val="28"/>
        </w:rPr>
        <w:t>用户。如果尚未领取电子营业执照，扫描</w:t>
      </w:r>
      <w:proofErr w:type="gramStart"/>
      <w:r>
        <w:rPr>
          <w:rFonts w:ascii="仿宋_GB2312" w:eastAsia="仿宋_GB2312" w:hAnsi="仿宋_GB2312" w:cs="仿宋_GB2312" w:hint="eastAsia"/>
          <w:sz w:val="28"/>
          <w:szCs w:val="28"/>
        </w:rPr>
        <w:t>二维码后</w:t>
      </w:r>
      <w:proofErr w:type="gramEnd"/>
      <w:r>
        <w:rPr>
          <w:rFonts w:ascii="仿宋_GB2312" w:eastAsia="仿宋_GB2312" w:hAnsi="仿宋_GB2312" w:cs="仿宋_GB2312" w:hint="eastAsia"/>
          <w:sz w:val="28"/>
          <w:szCs w:val="28"/>
        </w:rPr>
        <w:t>需要先在小程序内下载相关企业的电子营业执照。</w:t>
      </w:r>
    </w:p>
    <w:p w:rsidR="005B72C4" w:rsidRDefault="00C20C6C">
      <w:pPr>
        <w:ind w:firstLineChars="200" w:firstLine="562"/>
        <w:rPr>
          <w:rFonts w:ascii="仿宋_GB2312" w:eastAsia="仿宋_GB2312" w:hAnsi="仿宋_GB2312" w:cs="仿宋_GB2312"/>
          <w:sz w:val="28"/>
          <w:szCs w:val="28"/>
        </w:rPr>
      </w:pPr>
      <w:r>
        <w:rPr>
          <w:rFonts w:ascii="仿宋_GB2312" w:eastAsia="仿宋_GB2312" w:hAnsi="仿宋_GB2312" w:cs="仿宋_GB2312" w:hint="eastAsia"/>
          <w:b/>
          <w:bCs/>
          <w:sz w:val="28"/>
          <w:szCs w:val="28"/>
        </w:rPr>
        <w:t>注意</w:t>
      </w:r>
      <w:r>
        <w:rPr>
          <w:rFonts w:ascii="仿宋_GB2312" w:eastAsia="仿宋_GB2312" w:hAnsi="仿宋_GB2312" w:cs="仿宋_GB2312" w:hint="eastAsia"/>
          <w:sz w:val="28"/>
          <w:szCs w:val="28"/>
        </w:rPr>
        <w:t>：电子营业执照的授权事项为“电子政务-综合政务服务-政务服务网”。点击查看</w:t>
      </w:r>
      <w:hyperlink r:id="rId27" w:history="1">
        <w:r>
          <w:rPr>
            <w:rStyle w:val="a5"/>
            <w:rFonts w:ascii="仿宋_GB2312" w:eastAsia="仿宋_GB2312" w:hAnsi="仿宋_GB2312" w:cs="仿宋_GB2312" w:hint="eastAsia"/>
            <w:sz w:val="28"/>
            <w:szCs w:val="28"/>
          </w:rPr>
          <w:t>国家市场监督管理总局-电子营业执照应用指南</w:t>
        </w:r>
      </w:hyperlink>
      <w:r>
        <w:rPr>
          <w:rFonts w:ascii="仿宋_GB2312" w:eastAsia="仿宋_GB2312" w:hAnsi="仿宋_GB2312" w:cs="仿宋_GB2312" w:hint="eastAsia"/>
          <w:sz w:val="28"/>
          <w:szCs w:val="28"/>
        </w:rPr>
        <w:t>。</w:t>
      </w:r>
    </w:p>
    <w:p w:rsidR="005B72C4" w:rsidRDefault="00C20C6C">
      <w:pPr>
        <w:jc w:val="center"/>
      </w:pPr>
      <w:r>
        <w:rPr>
          <w:noProof/>
        </w:rPr>
        <w:lastRenderedPageBreak/>
        <w:drawing>
          <wp:inline distT="0" distB="0" distL="114300" distR="114300">
            <wp:extent cx="2665730" cy="3599815"/>
            <wp:effectExtent l="9525" t="9525" r="10795" b="10160"/>
            <wp:docPr id="36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665730" cy="35998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B72C4" w:rsidRDefault="00C20C6C">
      <w:pPr>
        <w:numPr>
          <w:ilvl w:val="1"/>
          <w:numId w:val="5"/>
        </w:numPr>
        <w:ind w:firstLineChars="200" w:firstLine="562"/>
        <w:outlineLvl w:val="1"/>
        <w:rPr>
          <w:rFonts w:ascii="仿宋_GB2312" w:eastAsia="仿宋_GB2312" w:hAnsi="仿宋_GB2312" w:cs="仿宋_GB2312"/>
          <w:b/>
          <w:bCs/>
          <w:sz w:val="28"/>
          <w:szCs w:val="28"/>
        </w:rPr>
      </w:pPr>
      <w:r>
        <w:rPr>
          <w:rFonts w:ascii="仿宋_GB2312" w:eastAsia="仿宋_GB2312" w:hAnsi="仿宋_GB2312" w:cs="仿宋_GB2312" w:hint="eastAsia"/>
          <w:b/>
          <w:bCs/>
          <w:sz w:val="28"/>
          <w:szCs w:val="28"/>
        </w:rPr>
        <w:t>找回密码</w:t>
      </w:r>
    </w:p>
    <w:p w:rsidR="005B72C4" w:rsidRDefault="005B72C4">
      <w:pPr>
        <w:jc w:val="center"/>
        <w:sectPr w:rsidR="005B72C4">
          <w:type w:val="continuous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5B72C4" w:rsidRDefault="00C20C6C">
      <w:pPr>
        <w:jc w:val="center"/>
      </w:pPr>
      <w:r>
        <w:rPr>
          <w:noProof/>
        </w:rPr>
        <w:lastRenderedPageBreak/>
        <w:drawing>
          <wp:inline distT="0" distB="0" distL="114300" distR="114300">
            <wp:extent cx="2595880" cy="3599815"/>
            <wp:effectExtent l="9525" t="9525" r="23495" b="10160"/>
            <wp:docPr id="37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2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595880" cy="35998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114300" distR="114300">
            <wp:extent cx="2670175" cy="3599815"/>
            <wp:effectExtent l="9525" t="9525" r="25400" b="10160"/>
            <wp:docPr id="38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3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670175" cy="35998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B72C4" w:rsidRDefault="005B72C4">
      <w:pPr>
        <w:jc w:val="center"/>
        <w:sectPr w:rsidR="005B72C4">
          <w:type w:val="continuous"/>
          <w:pgSz w:w="11906" w:h="16838"/>
          <w:pgMar w:top="1440" w:right="1800" w:bottom="1440" w:left="1800" w:header="851" w:footer="992" w:gutter="0"/>
          <w:cols w:num="2" w:space="720" w:equalWidth="0">
            <w:col w:w="3940" w:space="425"/>
            <w:col w:w="3940"/>
          </w:cols>
          <w:docGrid w:type="lines" w:linePitch="312"/>
        </w:sectPr>
      </w:pPr>
    </w:p>
    <w:p w:rsidR="005B72C4" w:rsidRDefault="00C20C6C">
      <w:pPr>
        <w:jc w:val="center"/>
      </w:pPr>
      <w:r>
        <w:rPr>
          <w:noProof/>
        </w:rPr>
        <w:lastRenderedPageBreak/>
        <w:drawing>
          <wp:inline distT="0" distB="0" distL="114300" distR="114300">
            <wp:extent cx="5273675" cy="2530475"/>
            <wp:effectExtent l="9525" t="9525" r="12700" b="12700"/>
            <wp:docPr id="44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37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5304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B72C4" w:rsidRDefault="00C20C6C">
      <w:pPr>
        <w:numPr>
          <w:ilvl w:val="1"/>
          <w:numId w:val="5"/>
        </w:numPr>
        <w:ind w:firstLineChars="200" w:firstLine="562"/>
        <w:outlineLvl w:val="1"/>
        <w:rPr>
          <w:rFonts w:ascii="仿宋_GB2312" w:eastAsia="仿宋_GB2312" w:hAnsi="仿宋_GB2312" w:cs="仿宋_GB2312"/>
          <w:b/>
          <w:bCs/>
          <w:sz w:val="28"/>
          <w:szCs w:val="28"/>
        </w:rPr>
      </w:pPr>
      <w:r>
        <w:rPr>
          <w:rFonts w:ascii="仿宋_GB2312" w:eastAsia="仿宋_GB2312" w:hAnsi="仿宋_GB2312" w:cs="仿宋_GB2312" w:hint="eastAsia"/>
          <w:b/>
          <w:bCs/>
          <w:sz w:val="28"/>
          <w:szCs w:val="28"/>
        </w:rPr>
        <w:t>找回账号</w:t>
      </w:r>
    </w:p>
    <w:p w:rsidR="005B72C4" w:rsidRDefault="005B72C4">
      <w:pPr>
        <w:jc w:val="center"/>
        <w:sectPr w:rsidR="005B72C4">
          <w:type w:val="continuous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5B72C4" w:rsidRDefault="00C20C6C">
      <w:pPr>
        <w:jc w:val="center"/>
      </w:pPr>
      <w:r>
        <w:rPr>
          <w:noProof/>
        </w:rPr>
        <w:lastRenderedPageBreak/>
        <w:drawing>
          <wp:inline distT="0" distB="0" distL="114300" distR="114300">
            <wp:extent cx="2595880" cy="3599815"/>
            <wp:effectExtent l="9525" t="9525" r="23495" b="10160"/>
            <wp:docPr id="40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32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595880" cy="35998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114300" distR="114300">
            <wp:extent cx="2670175" cy="3599815"/>
            <wp:effectExtent l="9525" t="9525" r="25400" b="10160"/>
            <wp:docPr id="41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33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670175" cy="35998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B72C4" w:rsidRDefault="005B72C4">
      <w:pPr>
        <w:jc w:val="center"/>
        <w:sectPr w:rsidR="005B72C4">
          <w:type w:val="continuous"/>
          <w:pgSz w:w="11906" w:h="16838"/>
          <w:pgMar w:top="1440" w:right="1800" w:bottom="1440" w:left="1800" w:header="851" w:footer="992" w:gutter="0"/>
          <w:cols w:num="2" w:space="720" w:equalWidth="0">
            <w:col w:w="3940" w:space="425"/>
            <w:col w:w="3940"/>
          </w:cols>
          <w:docGrid w:type="lines" w:linePitch="312"/>
        </w:sectPr>
      </w:pPr>
    </w:p>
    <w:p w:rsidR="005B72C4" w:rsidRDefault="00C20C6C">
      <w:pPr>
        <w:jc w:val="center"/>
        <w:rPr>
          <w:rFonts w:ascii="仿宋_GB2312" w:eastAsia="仿宋_GB2312" w:hAnsi="仿宋_GB2312" w:cs="仿宋_GB2312"/>
          <w:b/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114300" distR="114300">
            <wp:extent cx="5262880" cy="2466975"/>
            <wp:effectExtent l="9525" t="9525" r="23495" b="19050"/>
            <wp:docPr id="43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36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4669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B72C4" w:rsidRDefault="00C20C6C">
      <w:pPr>
        <w:numPr>
          <w:ilvl w:val="1"/>
          <w:numId w:val="5"/>
        </w:numPr>
        <w:ind w:firstLineChars="200" w:firstLine="562"/>
        <w:outlineLvl w:val="1"/>
        <w:rPr>
          <w:rFonts w:ascii="仿宋_GB2312" w:eastAsia="仿宋_GB2312" w:hAnsi="仿宋_GB2312" w:cs="仿宋_GB2312"/>
          <w:b/>
          <w:bCs/>
          <w:sz w:val="28"/>
          <w:szCs w:val="28"/>
        </w:rPr>
      </w:pPr>
      <w:r>
        <w:rPr>
          <w:rFonts w:ascii="仿宋_GB2312" w:eastAsia="仿宋_GB2312" w:hAnsi="仿宋_GB2312" w:cs="仿宋_GB2312" w:hint="eastAsia"/>
          <w:b/>
          <w:bCs/>
          <w:sz w:val="28"/>
          <w:szCs w:val="28"/>
        </w:rPr>
        <w:t>实名核验</w:t>
      </w:r>
    </w:p>
    <w:p w:rsidR="005B72C4" w:rsidRDefault="00C20C6C">
      <w:pPr>
        <w:ind w:firstLineChars="200" w:firstLine="560"/>
        <w:rPr>
          <w:rFonts w:ascii="仿宋_GB2312" w:eastAsia="仿宋_GB2312" w:hAnsi="仿宋_GB2312" w:cs="仿宋_GB2312"/>
          <w:sz w:val="28"/>
          <w:szCs w:val="28"/>
        </w:rPr>
      </w:pPr>
      <w:r>
        <w:rPr>
          <w:rFonts w:ascii="仿宋_GB2312" w:eastAsia="仿宋_GB2312" w:hAnsi="仿宋_GB2312" w:cs="仿宋_GB2312" w:hint="eastAsia"/>
          <w:sz w:val="28"/>
          <w:szCs w:val="28"/>
        </w:rPr>
        <w:t>用户</w:t>
      </w:r>
      <w:proofErr w:type="gramStart"/>
      <w:r>
        <w:rPr>
          <w:rFonts w:ascii="仿宋_GB2312" w:eastAsia="仿宋_GB2312" w:hAnsi="仿宋_GB2312" w:cs="仿宋_GB2312" w:hint="eastAsia"/>
          <w:sz w:val="28"/>
          <w:szCs w:val="28"/>
        </w:rPr>
        <w:t>登录省</w:t>
      </w:r>
      <w:proofErr w:type="gramEnd"/>
      <w:r>
        <w:rPr>
          <w:rFonts w:ascii="仿宋_GB2312" w:eastAsia="仿宋_GB2312" w:hAnsi="仿宋_GB2312" w:cs="仿宋_GB2312" w:hint="eastAsia"/>
          <w:sz w:val="28"/>
          <w:szCs w:val="28"/>
        </w:rPr>
        <w:t>统一认证平台后，在账户管理的“</w:t>
      </w:r>
      <w:r>
        <w:rPr>
          <w:rFonts w:ascii="仿宋_GB2312" w:eastAsia="仿宋_GB2312" w:hAnsi="仿宋_GB2312" w:cs="仿宋_GB2312" w:hint="eastAsia"/>
          <w:b/>
          <w:bCs/>
          <w:sz w:val="28"/>
          <w:szCs w:val="28"/>
        </w:rPr>
        <w:t>实名核验</w:t>
      </w:r>
      <w:r>
        <w:rPr>
          <w:rFonts w:ascii="仿宋_GB2312" w:eastAsia="仿宋_GB2312" w:hAnsi="仿宋_GB2312" w:cs="仿宋_GB2312" w:hint="eastAsia"/>
          <w:sz w:val="28"/>
          <w:szCs w:val="28"/>
        </w:rPr>
        <w:t>”中完成四级、五级核验。具体操作手册，详见“帮助中心”→“实名核验”部分。</w:t>
      </w:r>
      <w:r>
        <w:rPr>
          <w:rFonts w:ascii="仿宋_GB2312" w:eastAsia="仿宋_GB2312" w:hAnsi="仿宋_GB2312" w:cs="仿宋_GB2312" w:hint="eastAsia"/>
          <w:b/>
          <w:bCs/>
          <w:sz w:val="28"/>
          <w:szCs w:val="28"/>
        </w:rPr>
        <w:t>深圳市科技业务管理系统支持的</w:t>
      </w:r>
      <w:r>
        <w:rPr>
          <w:rFonts w:ascii="仿宋_GB2312" w:eastAsia="仿宋_GB2312" w:hAnsi="仿宋_GB2312" w:cs="仿宋_GB2312" w:hint="eastAsia"/>
          <w:sz w:val="28"/>
          <w:szCs w:val="28"/>
        </w:rPr>
        <w:t>用户等级为</w:t>
      </w:r>
      <w:r>
        <w:rPr>
          <w:rFonts w:ascii="仿宋_GB2312" w:eastAsia="仿宋_GB2312" w:hAnsi="仿宋_GB2312" w:cs="仿宋_GB2312" w:hint="eastAsia"/>
          <w:b/>
          <w:bCs/>
          <w:sz w:val="28"/>
          <w:szCs w:val="28"/>
        </w:rPr>
        <w:t>四级（原L2）及以上。</w:t>
      </w:r>
    </w:p>
    <w:p w:rsidR="005B72C4" w:rsidRDefault="00C20C6C">
      <w:r>
        <w:rPr>
          <w:noProof/>
        </w:rPr>
        <w:drawing>
          <wp:inline distT="0" distB="0" distL="114300" distR="114300">
            <wp:extent cx="5273675" cy="3235960"/>
            <wp:effectExtent l="9525" t="9525" r="12700" b="12065"/>
            <wp:docPr id="47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0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2359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B72C4" w:rsidRDefault="005B72C4"/>
    <w:p w:rsidR="005B72C4" w:rsidRDefault="00C20C6C">
      <w:r>
        <w:rPr>
          <w:noProof/>
        </w:rPr>
        <w:lastRenderedPageBreak/>
        <w:drawing>
          <wp:inline distT="0" distB="0" distL="114300" distR="114300">
            <wp:extent cx="5274310" cy="3500755"/>
            <wp:effectExtent l="9525" t="9525" r="12065" b="13970"/>
            <wp:docPr id="46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39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007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B72C4" w:rsidRDefault="00C20C6C">
      <w:pPr>
        <w:numPr>
          <w:ilvl w:val="1"/>
          <w:numId w:val="5"/>
        </w:numPr>
        <w:ind w:firstLineChars="200" w:firstLine="562"/>
        <w:outlineLvl w:val="1"/>
        <w:rPr>
          <w:rFonts w:ascii="仿宋_GB2312" w:eastAsia="仿宋_GB2312" w:hAnsi="仿宋_GB2312" w:cs="仿宋_GB2312"/>
          <w:b/>
          <w:bCs/>
          <w:sz w:val="28"/>
          <w:szCs w:val="28"/>
        </w:rPr>
      </w:pPr>
      <w:bookmarkStart w:id="3" w:name="添加经办人"/>
      <w:r>
        <w:rPr>
          <w:rFonts w:ascii="仿宋_GB2312" w:eastAsia="仿宋_GB2312" w:hAnsi="仿宋_GB2312" w:cs="仿宋_GB2312" w:hint="eastAsia"/>
          <w:b/>
          <w:bCs/>
          <w:sz w:val="28"/>
          <w:szCs w:val="28"/>
        </w:rPr>
        <w:t>添加经办人</w:t>
      </w:r>
      <w:bookmarkEnd w:id="3"/>
    </w:p>
    <w:p w:rsidR="005B72C4" w:rsidRDefault="00C20C6C">
      <w:pPr>
        <w:ind w:firstLineChars="200" w:firstLine="562"/>
        <w:rPr>
          <w:rFonts w:ascii="仿宋_GB2312" w:eastAsia="仿宋_GB2312" w:hAnsi="仿宋_GB2312" w:cs="仿宋_GB2312"/>
          <w:b/>
          <w:bCs/>
          <w:sz w:val="28"/>
          <w:szCs w:val="28"/>
        </w:rPr>
      </w:pPr>
      <w:r>
        <w:rPr>
          <w:rFonts w:ascii="仿宋_GB2312" w:eastAsia="仿宋_GB2312" w:hAnsi="仿宋_GB2312" w:cs="仿宋_GB2312" w:hint="eastAsia"/>
          <w:b/>
          <w:bCs/>
          <w:sz w:val="28"/>
          <w:szCs w:val="28"/>
        </w:rPr>
        <w:t>法人</w:t>
      </w:r>
      <w:r>
        <w:rPr>
          <w:rFonts w:ascii="仿宋_GB2312" w:eastAsia="仿宋_GB2312" w:hAnsi="仿宋_GB2312" w:cs="仿宋_GB2312" w:hint="eastAsia"/>
          <w:sz w:val="28"/>
          <w:szCs w:val="28"/>
        </w:rPr>
        <w:t>用户</w:t>
      </w:r>
      <w:proofErr w:type="gramStart"/>
      <w:r>
        <w:rPr>
          <w:rFonts w:ascii="仿宋_GB2312" w:eastAsia="仿宋_GB2312" w:hAnsi="仿宋_GB2312" w:cs="仿宋_GB2312" w:hint="eastAsia"/>
          <w:sz w:val="28"/>
          <w:szCs w:val="28"/>
        </w:rPr>
        <w:t>登录省</w:t>
      </w:r>
      <w:proofErr w:type="gramEnd"/>
      <w:r>
        <w:rPr>
          <w:rFonts w:ascii="仿宋_GB2312" w:eastAsia="仿宋_GB2312" w:hAnsi="仿宋_GB2312" w:cs="仿宋_GB2312" w:hint="eastAsia"/>
          <w:sz w:val="28"/>
          <w:szCs w:val="28"/>
        </w:rPr>
        <w:t>统一认证平台</w:t>
      </w:r>
      <w:r w:rsidR="00D808B6">
        <w:rPr>
          <w:rFonts w:ascii="仿宋_GB2312" w:eastAsia="仿宋_GB2312" w:hAnsi="仿宋_GB2312" w:cs="仿宋_GB2312" w:hint="eastAsia"/>
          <w:sz w:val="28"/>
          <w:szCs w:val="28"/>
        </w:rPr>
        <w:t>（</w:t>
      </w:r>
      <w:hyperlink r:id="rId35" w:history="1">
        <w:r w:rsidR="00D808B6">
          <w:rPr>
            <w:rStyle w:val="a5"/>
          </w:rPr>
          <w:t>http://tyrz.gd.gov.cn/tif/sso/static/</w:t>
        </w:r>
      </w:hyperlink>
      <w:r w:rsidR="00D808B6">
        <w:rPr>
          <w:rFonts w:ascii="仿宋_GB2312" w:eastAsia="仿宋_GB2312" w:hAnsi="仿宋_GB2312" w:cs="仿宋_GB2312" w:hint="eastAsia"/>
          <w:sz w:val="28"/>
          <w:szCs w:val="28"/>
        </w:rPr>
        <w:t>）</w:t>
      </w:r>
      <w:r>
        <w:rPr>
          <w:rFonts w:ascii="仿宋_GB2312" w:eastAsia="仿宋_GB2312" w:hAnsi="仿宋_GB2312" w:cs="仿宋_GB2312" w:hint="eastAsia"/>
          <w:sz w:val="28"/>
          <w:szCs w:val="28"/>
        </w:rPr>
        <w:t>后，在账户管理的“</w:t>
      </w:r>
      <w:r>
        <w:rPr>
          <w:rFonts w:ascii="仿宋_GB2312" w:eastAsia="仿宋_GB2312" w:hAnsi="仿宋_GB2312" w:cs="仿宋_GB2312" w:hint="eastAsia"/>
          <w:b/>
          <w:bCs/>
          <w:sz w:val="28"/>
          <w:szCs w:val="28"/>
        </w:rPr>
        <w:t>我的经办人</w:t>
      </w:r>
      <w:r>
        <w:rPr>
          <w:rFonts w:ascii="仿宋_GB2312" w:eastAsia="仿宋_GB2312" w:hAnsi="仿宋_GB2312" w:cs="仿宋_GB2312" w:hint="eastAsia"/>
          <w:sz w:val="28"/>
          <w:szCs w:val="28"/>
        </w:rPr>
        <w:t>”中可添加</w:t>
      </w:r>
      <w:r>
        <w:rPr>
          <w:rFonts w:ascii="仿宋_GB2312" w:eastAsia="仿宋_GB2312" w:hAnsi="仿宋_GB2312" w:cs="仿宋_GB2312" w:hint="eastAsia"/>
          <w:b/>
          <w:bCs/>
          <w:sz w:val="28"/>
          <w:szCs w:val="28"/>
        </w:rPr>
        <w:t>多个</w:t>
      </w:r>
      <w:r>
        <w:rPr>
          <w:rFonts w:ascii="仿宋_GB2312" w:eastAsia="仿宋_GB2312" w:hAnsi="仿宋_GB2312" w:cs="仿宋_GB2312" w:hint="eastAsia"/>
          <w:sz w:val="28"/>
          <w:szCs w:val="28"/>
        </w:rPr>
        <w:t>个人或法人用户作为其经办人，</w:t>
      </w:r>
      <w:r>
        <w:rPr>
          <w:rFonts w:ascii="仿宋_GB2312" w:eastAsia="仿宋_GB2312" w:hAnsi="仿宋_GB2312" w:cs="仿宋_GB2312" w:hint="eastAsia"/>
          <w:b/>
          <w:bCs/>
          <w:sz w:val="28"/>
          <w:szCs w:val="28"/>
        </w:rPr>
        <w:t>经办人信用等级需四级（原L2）及以上</w:t>
      </w:r>
      <w:r>
        <w:rPr>
          <w:rFonts w:ascii="仿宋_GB2312" w:eastAsia="仿宋_GB2312" w:hAnsi="仿宋_GB2312" w:cs="仿宋_GB2312" w:hint="eastAsia"/>
          <w:sz w:val="28"/>
          <w:szCs w:val="28"/>
        </w:rPr>
        <w:t>。具体操作手册，详见“帮助中心”→“账户管理”部分。</w:t>
      </w:r>
      <w:r w:rsidR="00D808B6">
        <w:rPr>
          <w:rFonts w:ascii="仿宋_GB2312" w:eastAsia="仿宋_GB2312" w:hAnsi="仿宋_GB2312" w:cs="仿宋_GB2312" w:hint="eastAsia"/>
          <w:sz w:val="28"/>
          <w:szCs w:val="28"/>
        </w:rPr>
        <w:t>添加经办人后，个人账号需要登录，在“我的经办法人”中确认“绑定”。</w:t>
      </w:r>
    </w:p>
    <w:p w:rsidR="005B72C4" w:rsidRDefault="00C20C6C">
      <w:r>
        <w:rPr>
          <w:noProof/>
        </w:rPr>
        <w:drawing>
          <wp:inline distT="0" distB="0" distL="114300" distR="114300">
            <wp:extent cx="5269230" cy="2787015"/>
            <wp:effectExtent l="9525" t="9525" r="17145" b="22860"/>
            <wp:docPr id="48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1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7870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B72C4" w:rsidRDefault="00C20C6C">
      <w:pPr>
        <w:jc w:val="center"/>
      </w:pPr>
      <w:r>
        <w:rPr>
          <w:noProof/>
        </w:rPr>
        <w:lastRenderedPageBreak/>
        <w:drawing>
          <wp:inline distT="0" distB="0" distL="114300" distR="114300">
            <wp:extent cx="3554730" cy="3599815"/>
            <wp:effectExtent l="9525" t="9525" r="17145" b="10160"/>
            <wp:docPr id="50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43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554730" cy="35998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B72C4" w:rsidRDefault="00C20C6C">
      <w:pPr>
        <w:jc w:val="center"/>
      </w:pPr>
      <w:r>
        <w:rPr>
          <w:noProof/>
        </w:rPr>
        <w:drawing>
          <wp:inline distT="0" distB="0" distL="114300" distR="114300">
            <wp:extent cx="5270500" cy="3768090"/>
            <wp:effectExtent l="9525" t="9525" r="15875" b="13335"/>
            <wp:docPr id="51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44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7680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B72C4" w:rsidRDefault="00C20C6C">
      <w:pPr>
        <w:numPr>
          <w:ilvl w:val="1"/>
          <w:numId w:val="5"/>
        </w:numPr>
        <w:ind w:firstLineChars="200" w:firstLine="562"/>
        <w:outlineLvl w:val="1"/>
      </w:pPr>
      <w:r>
        <w:rPr>
          <w:rFonts w:ascii="仿宋_GB2312" w:eastAsia="仿宋_GB2312" w:hAnsi="仿宋_GB2312" w:cs="仿宋_GB2312" w:hint="eastAsia"/>
          <w:b/>
          <w:bCs/>
          <w:sz w:val="28"/>
          <w:szCs w:val="28"/>
        </w:rPr>
        <w:t>修改账户信息</w:t>
      </w:r>
    </w:p>
    <w:p w:rsidR="005B72C4" w:rsidRDefault="00C20C6C">
      <w:pPr>
        <w:ind w:firstLineChars="200" w:firstLine="560"/>
        <w:rPr>
          <w:rFonts w:ascii="仿宋_GB2312" w:eastAsia="仿宋_GB2312" w:hAnsi="仿宋_GB2312" w:cs="仿宋_GB2312"/>
          <w:sz w:val="28"/>
          <w:szCs w:val="28"/>
        </w:rPr>
      </w:pPr>
      <w:r>
        <w:rPr>
          <w:rFonts w:ascii="仿宋_GB2312" w:eastAsia="仿宋_GB2312" w:hAnsi="仿宋_GB2312" w:cs="仿宋_GB2312" w:hint="eastAsia"/>
          <w:sz w:val="28"/>
          <w:szCs w:val="28"/>
        </w:rPr>
        <w:t>包括基本信息、密码、手机号码、电子邮箱。</w:t>
      </w:r>
    </w:p>
    <w:p w:rsidR="005B72C4" w:rsidRDefault="00C20C6C">
      <w:pPr>
        <w:ind w:firstLineChars="200" w:firstLine="420"/>
      </w:pPr>
      <w:r>
        <w:rPr>
          <w:noProof/>
        </w:rPr>
        <w:lastRenderedPageBreak/>
        <w:drawing>
          <wp:inline distT="0" distB="0" distL="114300" distR="114300">
            <wp:extent cx="5263515" cy="7818120"/>
            <wp:effectExtent l="9525" t="9525" r="22860" b="2095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78181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B72C4" w:rsidRDefault="00C20C6C">
      <w:pPr>
        <w:ind w:firstLineChars="200" w:firstLine="420"/>
      </w:pPr>
      <w:r>
        <w:br w:type="page"/>
      </w:r>
    </w:p>
    <w:p w:rsidR="005B72C4" w:rsidRDefault="00C20C6C">
      <w:pPr>
        <w:numPr>
          <w:ilvl w:val="0"/>
          <w:numId w:val="4"/>
        </w:numPr>
        <w:outlineLvl w:val="0"/>
        <w:rPr>
          <w:rFonts w:ascii="仿宋_GB2312" w:eastAsia="仿宋_GB2312" w:hAnsi="仿宋_GB2312" w:cs="仿宋_GB2312"/>
          <w:b/>
          <w:bCs/>
          <w:sz w:val="36"/>
          <w:szCs w:val="36"/>
        </w:rPr>
      </w:pPr>
      <w:r>
        <w:rPr>
          <w:rFonts w:ascii="仿宋_GB2312" w:eastAsia="仿宋_GB2312" w:hAnsi="仿宋_GB2312" w:cs="仿宋_GB2312" w:hint="eastAsia"/>
          <w:b/>
          <w:bCs/>
          <w:sz w:val="36"/>
          <w:szCs w:val="36"/>
        </w:rPr>
        <w:lastRenderedPageBreak/>
        <w:t>常见问题（Q&amp;A）</w:t>
      </w:r>
    </w:p>
    <w:p w:rsidR="005B72C4" w:rsidRDefault="00C20C6C">
      <w:pPr>
        <w:numPr>
          <w:ilvl w:val="1"/>
          <w:numId w:val="6"/>
        </w:numPr>
        <w:ind w:firstLine="0"/>
        <w:outlineLvl w:val="1"/>
        <w:rPr>
          <w:rFonts w:ascii="仿宋_GB2312" w:eastAsia="仿宋_GB2312" w:hAnsi="仿宋_GB2312" w:cs="仿宋_GB2312"/>
          <w:b/>
          <w:bCs/>
          <w:sz w:val="28"/>
          <w:szCs w:val="28"/>
        </w:rPr>
      </w:pPr>
      <w:r>
        <w:rPr>
          <w:rFonts w:ascii="仿宋_GB2312" w:eastAsia="仿宋_GB2312" w:hAnsi="仿宋_GB2312" w:cs="仿宋_GB2312" w:hint="eastAsia"/>
          <w:b/>
          <w:bCs/>
          <w:sz w:val="28"/>
          <w:szCs w:val="28"/>
        </w:rPr>
        <w:t>广东省统一身份认证平台是什么？由谁主办？安全吗？</w:t>
      </w:r>
    </w:p>
    <w:p w:rsidR="005B72C4" w:rsidRDefault="00C20C6C">
      <w:pPr>
        <w:ind w:firstLineChars="200" w:firstLine="560"/>
        <w:rPr>
          <w:rFonts w:ascii="仿宋_GB2312" w:eastAsia="仿宋_GB2312" w:hAnsi="仿宋_GB2312" w:cs="仿宋_GB2312"/>
          <w:sz w:val="28"/>
          <w:szCs w:val="28"/>
        </w:rPr>
      </w:pPr>
      <w:r>
        <w:rPr>
          <w:rFonts w:ascii="仿宋_GB2312" w:eastAsia="仿宋_GB2312" w:hAnsi="仿宋_GB2312" w:cs="仿宋_GB2312" w:hint="eastAsia"/>
          <w:sz w:val="28"/>
          <w:szCs w:val="28"/>
        </w:rPr>
        <w:t>A：广东省统一身份认证平台是广东省人民政府主办建立的一套系统，它向上对接了国家统一身份认证平台系统，向下对接了省内各级政府部门的业务系统，围绕可信数字身份整合各种核验方式，为政务服务提供统一的身份认证，面向互联网用户（自然人、法人），提供注册、登录、实名核验、账户信息管理等服务，实现“一次登录、全省通办、全国通办”。</w:t>
      </w:r>
    </w:p>
    <w:p w:rsidR="005B72C4" w:rsidRDefault="00C20C6C">
      <w:pPr>
        <w:numPr>
          <w:ilvl w:val="1"/>
          <w:numId w:val="6"/>
        </w:numPr>
        <w:ind w:firstLine="0"/>
        <w:outlineLvl w:val="1"/>
        <w:rPr>
          <w:rFonts w:ascii="仿宋_GB2312" w:eastAsia="仿宋_GB2312" w:hAnsi="仿宋_GB2312" w:cs="仿宋_GB2312"/>
          <w:sz w:val="28"/>
          <w:szCs w:val="28"/>
        </w:rPr>
      </w:pPr>
      <w:r>
        <w:rPr>
          <w:rFonts w:ascii="仿宋_GB2312" w:eastAsia="仿宋_GB2312" w:hAnsi="仿宋_GB2312" w:cs="仿宋_GB2312" w:hint="eastAsia"/>
          <w:b/>
          <w:bCs/>
          <w:sz w:val="28"/>
          <w:szCs w:val="28"/>
        </w:rPr>
        <w:t>我要</w:t>
      </w:r>
      <w:r w:rsidR="001A5F84">
        <w:rPr>
          <w:rFonts w:ascii="仿宋_GB2312" w:eastAsia="仿宋_GB2312" w:hAnsi="仿宋_GB2312" w:cs="仿宋_GB2312" w:hint="eastAsia"/>
          <w:b/>
          <w:bCs/>
          <w:sz w:val="28"/>
          <w:szCs w:val="28"/>
        </w:rPr>
        <w:t>申办</w:t>
      </w:r>
      <w:r>
        <w:rPr>
          <w:rFonts w:ascii="仿宋_GB2312" w:eastAsia="仿宋_GB2312" w:hAnsi="仿宋_GB2312" w:cs="仿宋_GB2312" w:hint="eastAsia"/>
          <w:b/>
          <w:bCs/>
          <w:sz w:val="28"/>
          <w:szCs w:val="28"/>
        </w:rPr>
        <w:t>事项，基本流程是怎样的？</w:t>
      </w:r>
    </w:p>
    <w:p w:rsidR="005B72C4" w:rsidRDefault="00C20C6C">
      <w:pPr>
        <w:ind w:firstLineChars="200" w:firstLine="560"/>
        <w:rPr>
          <w:rFonts w:ascii="仿宋_GB2312" w:eastAsia="仿宋_GB2312" w:hAnsi="仿宋_GB2312" w:cs="仿宋_GB2312"/>
          <w:sz w:val="28"/>
          <w:szCs w:val="28"/>
        </w:rPr>
      </w:pPr>
      <w:r>
        <w:rPr>
          <w:rFonts w:ascii="仿宋_GB2312" w:eastAsia="仿宋_GB2312" w:hAnsi="仿宋_GB2312" w:cs="仿宋_GB2312" w:hint="eastAsia"/>
          <w:sz w:val="28"/>
          <w:szCs w:val="28"/>
        </w:rPr>
        <w:t>A：</w:t>
      </w:r>
    </w:p>
    <w:p w:rsidR="005B72C4" w:rsidRDefault="00C20C6C">
      <w:pPr>
        <w:jc w:val="center"/>
        <w:rPr>
          <w:rFonts w:ascii="仿宋_GB2312" w:eastAsia="仿宋_GB2312" w:hAnsi="仿宋_GB2312" w:cs="仿宋_GB2312"/>
          <w:sz w:val="28"/>
          <w:szCs w:val="28"/>
        </w:rPr>
      </w:pPr>
      <w:r>
        <w:rPr>
          <w:rFonts w:ascii="仿宋_GB2312" w:eastAsia="仿宋_GB2312" w:hAnsi="仿宋_GB2312" w:cs="仿宋_GB2312" w:hint="eastAsia"/>
          <w:sz w:val="28"/>
          <w:szCs w:val="28"/>
        </w:rPr>
        <w:object w:dxaOrig="5325" w:dyaOrig="615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66.25pt;height:307.5pt" o:ole="">
            <v:imagedata r:id="rId40" o:title=""/>
            <o:lock v:ext="edit" aspectratio="f"/>
          </v:shape>
          <o:OLEObject Type="Embed" ProgID="Visio.Drawing.15" ShapeID="_x0000_i1025" DrawAspect="Content" ObjectID="_1692105434" r:id="rId41"/>
        </w:object>
      </w:r>
    </w:p>
    <w:p w:rsidR="005B72C4" w:rsidRDefault="00A811D4">
      <w:pPr>
        <w:numPr>
          <w:ilvl w:val="1"/>
          <w:numId w:val="6"/>
        </w:numPr>
        <w:ind w:firstLine="0"/>
        <w:outlineLvl w:val="1"/>
        <w:rPr>
          <w:rFonts w:ascii="仿宋_GB2312" w:eastAsia="仿宋_GB2312" w:hAnsi="仿宋_GB2312" w:cs="仿宋_GB2312"/>
          <w:b/>
          <w:bCs/>
          <w:sz w:val="28"/>
          <w:szCs w:val="28"/>
        </w:rPr>
      </w:pPr>
      <w:r>
        <w:rPr>
          <w:rFonts w:ascii="仿宋_GB2312" w:eastAsia="仿宋_GB2312" w:hAnsi="仿宋_GB2312" w:cs="仿宋_GB2312" w:hint="eastAsia"/>
          <w:b/>
          <w:bCs/>
          <w:sz w:val="28"/>
          <w:szCs w:val="28"/>
        </w:rPr>
        <w:t>是否实名认证用户才能</w:t>
      </w:r>
      <w:r w:rsidR="00C20C6C">
        <w:rPr>
          <w:rFonts w:ascii="仿宋_GB2312" w:eastAsia="仿宋_GB2312" w:hAnsi="仿宋_GB2312" w:cs="仿宋_GB2312" w:hint="eastAsia"/>
          <w:b/>
          <w:bCs/>
          <w:sz w:val="28"/>
          <w:szCs w:val="28"/>
        </w:rPr>
        <w:t>单点登录到委申报系统吗？</w:t>
      </w:r>
    </w:p>
    <w:p w:rsidR="005B72C4" w:rsidRDefault="00C20C6C">
      <w:pPr>
        <w:ind w:firstLineChars="200" w:firstLine="560"/>
        <w:rPr>
          <w:rFonts w:ascii="仿宋_GB2312" w:eastAsia="仿宋_GB2312" w:hAnsi="仿宋_GB2312" w:cs="仿宋_GB2312"/>
          <w:sz w:val="28"/>
          <w:szCs w:val="28"/>
        </w:rPr>
      </w:pPr>
      <w:r>
        <w:rPr>
          <w:rFonts w:ascii="仿宋_GB2312" w:eastAsia="仿宋_GB2312" w:hAnsi="仿宋_GB2312" w:cs="仿宋_GB2312" w:hint="eastAsia"/>
          <w:sz w:val="28"/>
          <w:szCs w:val="28"/>
        </w:rPr>
        <w:t>A</w:t>
      </w:r>
      <w:r w:rsidR="00A811D4">
        <w:rPr>
          <w:rFonts w:ascii="仿宋_GB2312" w:eastAsia="仿宋_GB2312" w:hAnsi="仿宋_GB2312" w:cs="仿宋_GB2312" w:hint="eastAsia"/>
          <w:sz w:val="28"/>
          <w:szCs w:val="28"/>
        </w:rPr>
        <w:t>：</w:t>
      </w:r>
      <w:r>
        <w:rPr>
          <w:rFonts w:ascii="仿宋_GB2312" w:eastAsia="仿宋_GB2312" w:hAnsi="仿宋_GB2312" w:cs="仿宋_GB2312" w:hint="eastAsia"/>
          <w:sz w:val="28"/>
          <w:szCs w:val="28"/>
        </w:rPr>
        <w:t>是。用户需要完成实名认证（四级（原L2）及以上）。</w:t>
      </w:r>
    </w:p>
    <w:p w:rsidR="005B72C4" w:rsidRDefault="00C20C6C">
      <w:pPr>
        <w:numPr>
          <w:ilvl w:val="1"/>
          <w:numId w:val="6"/>
        </w:numPr>
        <w:ind w:firstLine="0"/>
        <w:outlineLvl w:val="1"/>
        <w:rPr>
          <w:rFonts w:ascii="仿宋_GB2312" w:eastAsia="仿宋_GB2312" w:hAnsi="仿宋_GB2312" w:cs="仿宋_GB2312"/>
          <w:sz w:val="28"/>
          <w:szCs w:val="28"/>
        </w:rPr>
      </w:pPr>
      <w:r>
        <w:rPr>
          <w:rFonts w:ascii="仿宋_GB2312" w:eastAsia="仿宋_GB2312" w:hAnsi="仿宋_GB2312" w:cs="仿宋_GB2312" w:hint="eastAsia"/>
          <w:b/>
          <w:bCs/>
          <w:sz w:val="28"/>
          <w:szCs w:val="28"/>
        </w:rPr>
        <w:lastRenderedPageBreak/>
        <w:t>委申报系统对接了广东省统一身份认证平台后，原有系统的数据会不会丢失？如何才能使用原账号办理事项？</w:t>
      </w:r>
    </w:p>
    <w:p w:rsidR="005B72C4" w:rsidRDefault="00C20C6C">
      <w:pPr>
        <w:ind w:firstLineChars="200" w:firstLine="560"/>
        <w:rPr>
          <w:rFonts w:ascii="仿宋_GB2312" w:eastAsia="仿宋_GB2312" w:hAnsi="仿宋_GB2312" w:cs="仿宋_GB2312"/>
          <w:sz w:val="28"/>
          <w:szCs w:val="28"/>
        </w:rPr>
      </w:pPr>
      <w:r>
        <w:rPr>
          <w:rFonts w:ascii="仿宋_GB2312" w:eastAsia="仿宋_GB2312" w:hAnsi="仿宋_GB2312" w:cs="仿宋_GB2312" w:hint="eastAsia"/>
          <w:sz w:val="28"/>
          <w:szCs w:val="28"/>
        </w:rPr>
        <w:t>A：不会丢失。系统对接后，委申报系统从广东省统一身份认证平台获取用户数据，根据法人证件号码（统一信用代码或组织机构代码等）、申请人证件号码（身份证、港澳台通行证、护照、港澳台居住证等）唯一匹配到原账号，保证账号的延续性和数据的完整性。</w:t>
      </w:r>
    </w:p>
    <w:p w:rsidR="005B72C4" w:rsidRDefault="00C20C6C">
      <w:pPr>
        <w:numPr>
          <w:ilvl w:val="1"/>
          <w:numId w:val="6"/>
        </w:numPr>
        <w:ind w:firstLine="0"/>
        <w:outlineLvl w:val="1"/>
        <w:rPr>
          <w:rFonts w:ascii="仿宋_GB2312" w:eastAsia="仿宋_GB2312" w:hAnsi="仿宋_GB2312" w:cs="仿宋_GB2312"/>
          <w:sz w:val="28"/>
          <w:szCs w:val="28"/>
        </w:rPr>
      </w:pPr>
      <w:r>
        <w:rPr>
          <w:rFonts w:ascii="仿宋_GB2312" w:eastAsia="仿宋_GB2312" w:hAnsi="仿宋_GB2312" w:cs="仿宋_GB2312" w:hint="eastAsia"/>
          <w:b/>
          <w:bCs/>
          <w:sz w:val="28"/>
          <w:szCs w:val="28"/>
        </w:rPr>
        <w:t>我是学校或大型科研院所的科研工作者，想用自己的个人账号登录委申报系统，可以吗？如何操作？</w:t>
      </w:r>
    </w:p>
    <w:p w:rsidR="005B72C4" w:rsidRDefault="00C20C6C">
      <w:pPr>
        <w:ind w:firstLineChars="200" w:firstLine="560"/>
        <w:rPr>
          <w:rFonts w:ascii="仿宋_GB2312" w:eastAsia="仿宋_GB2312" w:hAnsi="仿宋_GB2312" w:cs="仿宋_GB2312"/>
          <w:sz w:val="28"/>
          <w:szCs w:val="28"/>
        </w:rPr>
      </w:pPr>
      <w:r>
        <w:rPr>
          <w:rFonts w:ascii="仿宋_GB2312" w:eastAsia="仿宋_GB2312" w:hAnsi="仿宋_GB2312" w:cs="仿宋_GB2312" w:hint="eastAsia"/>
          <w:sz w:val="28"/>
          <w:szCs w:val="28"/>
        </w:rPr>
        <w:t>A：</w:t>
      </w:r>
      <w:r w:rsidR="008A1AF6">
        <w:rPr>
          <w:rFonts w:ascii="仿宋_GB2312" w:eastAsia="仿宋_GB2312" w:hAnsi="仿宋_GB2312" w:cs="仿宋_GB2312" w:hint="eastAsia"/>
          <w:sz w:val="28"/>
          <w:szCs w:val="28"/>
        </w:rPr>
        <w:t>个人用户可以</w:t>
      </w:r>
      <w:proofErr w:type="gramStart"/>
      <w:r w:rsidR="008A1AF6">
        <w:rPr>
          <w:rFonts w:ascii="仿宋_GB2312" w:eastAsia="仿宋_GB2312" w:hAnsi="仿宋_GB2312" w:cs="仿宋_GB2312" w:hint="eastAsia"/>
          <w:sz w:val="28"/>
          <w:szCs w:val="28"/>
        </w:rPr>
        <w:t>做为</w:t>
      </w:r>
      <w:proofErr w:type="gramEnd"/>
      <w:r w:rsidR="008A1AF6">
        <w:rPr>
          <w:rFonts w:ascii="仿宋_GB2312" w:eastAsia="仿宋_GB2312" w:hAnsi="仿宋_GB2312" w:cs="仿宋_GB2312" w:hint="eastAsia"/>
          <w:sz w:val="28"/>
          <w:szCs w:val="28"/>
        </w:rPr>
        <w:t>科研人员登录</w:t>
      </w:r>
      <w:r w:rsidR="008A1AF6" w:rsidRPr="008A1AF6">
        <w:rPr>
          <w:rFonts w:ascii="仿宋_GB2312" w:eastAsia="仿宋_GB2312" w:hAnsi="仿宋_GB2312" w:cs="仿宋_GB2312" w:hint="eastAsia"/>
          <w:sz w:val="28"/>
          <w:szCs w:val="28"/>
        </w:rPr>
        <w:t>委申报系统</w:t>
      </w:r>
      <w:r w:rsidR="008A1AF6">
        <w:rPr>
          <w:rFonts w:ascii="仿宋_GB2312" w:eastAsia="仿宋_GB2312" w:hAnsi="仿宋_GB2312" w:cs="仿宋_GB2312" w:hint="eastAsia"/>
          <w:sz w:val="28"/>
          <w:szCs w:val="28"/>
        </w:rPr>
        <w:t>。如果要申办业务需要</w:t>
      </w:r>
      <w:r>
        <w:rPr>
          <w:rFonts w:ascii="仿宋_GB2312" w:eastAsia="仿宋_GB2312" w:hAnsi="仿宋_GB2312" w:cs="仿宋_GB2312" w:hint="eastAsia"/>
          <w:sz w:val="28"/>
          <w:szCs w:val="28"/>
        </w:rPr>
        <w:t>通过法人用户的经办人登录委申报系统，单独使用是不允许的。具体操作参照</w:t>
      </w:r>
      <w:hyperlink w:anchor="添加经办人" w:history="1">
        <w:r>
          <w:rPr>
            <w:rStyle w:val="a4"/>
            <w:rFonts w:ascii="仿宋_GB2312" w:eastAsia="仿宋_GB2312" w:hAnsi="仿宋_GB2312" w:cs="仿宋_GB2312" w:hint="eastAsia"/>
            <w:sz w:val="28"/>
            <w:szCs w:val="28"/>
          </w:rPr>
          <w:t>添加经办人</w:t>
        </w:r>
      </w:hyperlink>
      <w:r>
        <w:rPr>
          <w:rFonts w:ascii="仿宋_GB2312" w:eastAsia="仿宋_GB2312" w:hAnsi="仿宋_GB2312" w:cs="仿宋_GB2312" w:hint="eastAsia"/>
          <w:sz w:val="28"/>
          <w:szCs w:val="28"/>
        </w:rPr>
        <w:t>。</w:t>
      </w:r>
    </w:p>
    <w:p w:rsidR="005B72C4" w:rsidRDefault="00C20C6C">
      <w:pPr>
        <w:numPr>
          <w:ilvl w:val="1"/>
          <w:numId w:val="6"/>
        </w:numPr>
        <w:ind w:firstLine="0"/>
        <w:outlineLvl w:val="1"/>
        <w:rPr>
          <w:rFonts w:ascii="仿宋_GB2312" w:eastAsia="仿宋_GB2312" w:hAnsi="仿宋_GB2312" w:cs="仿宋_GB2312"/>
          <w:b/>
          <w:bCs/>
          <w:sz w:val="28"/>
          <w:szCs w:val="28"/>
        </w:rPr>
      </w:pPr>
      <w:r>
        <w:rPr>
          <w:rFonts w:ascii="仿宋_GB2312" w:eastAsia="仿宋_GB2312" w:hAnsi="仿宋_GB2312" w:cs="仿宋_GB2312" w:hint="eastAsia"/>
          <w:b/>
          <w:bCs/>
          <w:sz w:val="28"/>
          <w:szCs w:val="28"/>
        </w:rPr>
        <w:t>广东省统一身份认证平台分为个人和法人用户，委申报系统则有单位管理员</w:t>
      </w:r>
      <w:r w:rsidR="0038557A">
        <w:rPr>
          <w:rFonts w:ascii="仿宋_GB2312" w:eastAsia="仿宋_GB2312" w:hAnsi="仿宋_GB2312" w:cs="仿宋_GB2312" w:hint="eastAsia"/>
          <w:b/>
          <w:bCs/>
          <w:sz w:val="28"/>
          <w:szCs w:val="28"/>
        </w:rPr>
        <w:t>、</w:t>
      </w:r>
      <w:r>
        <w:rPr>
          <w:rFonts w:ascii="仿宋_GB2312" w:eastAsia="仿宋_GB2312" w:hAnsi="仿宋_GB2312" w:cs="仿宋_GB2312" w:hint="eastAsia"/>
          <w:b/>
          <w:bCs/>
          <w:sz w:val="28"/>
          <w:szCs w:val="28"/>
        </w:rPr>
        <w:t>普通申报人</w:t>
      </w:r>
      <w:r w:rsidR="0038557A">
        <w:rPr>
          <w:rFonts w:ascii="仿宋_GB2312" w:eastAsia="仿宋_GB2312" w:hAnsi="仿宋_GB2312" w:cs="仿宋_GB2312" w:hint="eastAsia"/>
          <w:b/>
          <w:bCs/>
          <w:sz w:val="28"/>
          <w:szCs w:val="28"/>
        </w:rPr>
        <w:t>、科研人员（专家）</w:t>
      </w:r>
      <w:r>
        <w:rPr>
          <w:rFonts w:ascii="仿宋_GB2312" w:eastAsia="仿宋_GB2312" w:hAnsi="仿宋_GB2312" w:cs="仿宋_GB2312" w:hint="eastAsia"/>
          <w:b/>
          <w:bCs/>
          <w:sz w:val="28"/>
          <w:szCs w:val="28"/>
        </w:rPr>
        <w:t>之分，关系如何对应？</w:t>
      </w:r>
    </w:p>
    <w:p w:rsidR="005626FB" w:rsidRDefault="00C20C6C">
      <w:pPr>
        <w:ind w:firstLineChars="200" w:firstLine="560"/>
        <w:rPr>
          <w:rFonts w:ascii="仿宋_GB2312" w:eastAsia="仿宋_GB2312" w:hAnsi="仿宋_GB2312" w:cs="仿宋_GB2312" w:hint="eastAsia"/>
          <w:sz w:val="28"/>
          <w:szCs w:val="28"/>
        </w:rPr>
      </w:pPr>
      <w:r>
        <w:rPr>
          <w:rFonts w:ascii="仿宋_GB2312" w:eastAsia="仿宋_GB2312" w:hAnsi="仿宋_GB2312" w:cs="仿宋_GB2312" w:hint="eastAsia"/>
          <w:sz w:val="28"/>
          <w:szCs w:val="28"/>
        </w:rPr>
        <w:t>A：实名认证的法人用户单点登录委申报系统</w:t>
      </w:r>
      <w:r w:rsidR="005626FB" w:rsidRPr="005626FB">
        <w:rPr>
          <w:rFonts w:ascii="仿宋_GB2312" w:eastAsia="仿宋_GB2312" w:hAnsi="仿宋_GB2312" w:cs="仿宋_GB2312" w:hint="eastAsia"/>
          <w:color w:val="FF0000"/>
          <w:sz w:val="28"/>
          <w:szCs w:val="28"/>
        </w:rPr>
        <w:t>（法人登录）</w:t>
      </w:r>
      <w:r>
        <w:rPr>
          <w:rFonts w:ascii="仿宋_GB2312" w:eastAsia="仿宋_GB2312" w:hAnsi="仿宋_GB2312" w:cs="仿宋_GB2312" w:hint="eastAsia"/>
          <w:sz w:val="28"/>
          <w:szCs w:val="28"/>
        </w:rPr>
        <w:t>，默认角色为单位管理员</w:t>
      </w:r>
      <w:r w:rsidR="005626FB">
        <w:rPr>
          <w:rFonts w:ascii="仿宋_GB2312" w:eastAsia="仿宋_GB2312" w:hAnsi="仿宋_GB2312" w:cs="仿宋_GB2312" w:hint="eastAsia"/>
          <w:sz w:val="28"/>
          <w:szCs w:val="28"/>
        </w:rPr>
        <w:t>；</w:t>
      </w:r>
      <w:r>
        <w:rPr>
          <w:rFonts w:ascii="仿宋_GB2312" w:eastAsia="仿宋_GB2312" w:hAnsi="仿宋_GB2312" w:cs="仿宋_GB2312" w:hint="eastAsia"/>
          <w:sz w:val="28"/>
          <w:szCs w:val="28"/>
        </w:rPr>
        <w:t>实名认证的个人用户单点登录委申报系统</w:t>
      </w:r>
      <w:r w:rsidR="005626FB" w:rsidRPr="005626FB">
        <w:rPr>
          <w:rFonts w:ascii="仿宋_GB2312" w:eastAsia="仿宋_GB2312" w:hAnsi="仿宋_GB2312" w:cs="仿宋_GB2312" w:hint="eastAsia"/>
          <w:color w:val="FF0000"/>
          <w:sz w:val="28"/>
          <w:szCs w:val="28"/>
        </w:rPr>
        <w:t>（个人登录）</w:t>
      </w:r>
      <w:r>
        <w:rPr>
          <w:rFonts w:ascii="仿宋_GB2312" w:eastAsia="仿宋_GB2312" w:hAnsi="仿宋_GB2312" w:cs="仿宋_GB2312" w:hint="eastAsia"/>
          <w:sz w:val="28"/>
          <w:szCs w:val="28"/>
        </w:rPr>
        <w:t>，</w:t>
      </w:r>
      <w:r w:rsidR="005626FB">
        <w:rPr>
          <w:rFonts w:ascii="仿宋_GB2312" w:eastAsia="仿宋_GB2312" w:hAnsi="仿宋_GB2312" w:cs="仿宋_GB2312" w:hint="eastAsia"/>
          <w:sz w:val="28"/>
          <w:szCs w:val="28"/>
        </w:rPr>
        <w:t>如果没有绑定为单位的经办人，直接以科研人员</w:t>
      </w:r>
      <w:r w:rsidR="00937AB1">
        <w:rPr>
          <w:rFonts w:ascii="仿宋_GB2312" w:eastAsia="仿宋_GB2312" w:hAnsi="仿宋_GB2312" w:cs="仿宋_GB2312" w:hint="eastAsia"/>
          <w:sz w:val="28"/>
          <w:szCs w:val="28"/>
        </w:rPr>
        <w:t>（专家）</w:t>
      </w:r>
      <w:r w:rsidR="005626FB">
        <w:rPr>
          <w:rFonts w:ascii="仿宋_GB2312" w:eastAsia="仿宋_GB2312" w:hAnsi="仿宋_GB2312" w:cs="仿宋_GB2312" w:hint="eastAsia"/>
          <w:sz w:val="28"/>
          <w:szCs w:val="28"/>
        </w:rPr>
        <w:t>的身份进入委申报系统</w:t>
      </w:r>
      <w:r>
        <w:rPr>
          <w:rFonts w:ascii="仿宋_GB2312" w:eastAsia="仿宋_GB2312" w:hAnsi="仿宋_GB2312" w:cs="仿宋_GB2312" w:hint="eastAsia"/>
          <w:sz w:val="28"/>
          <w:szCs w:val="28"/>
        </w:rPr>
        <w:t>，</w:t>
      </w:r>
      <w:r w:rsidR="005626FB">
        <w:rPr>
          <w:rFonts w:ascii="仿宋_GB2312" w:eastAsia="仿宋_GB2312" w:hAnsi="仿宋_GB2312" w:cs="仿宋_GB2312" w:hint="eastAsia"/>
          <w:sz w:val="28"/>
          <w:szCs w:val="28"/>
        </w:rPr>
        <w:t>如果绑定了单位的经办人，登录成功后，提示用</w:t>
      </w:r>
      <w:r w:rsidR="00281D91">
        <w:rPr>
          <w:rFonts w:ascii="仿宋_GB2312" w:eastAsia="仿宋_GB2312" w:hAnsi="仿宋_GB2312" w:cs="仿宋_GB2312" w:hint="eastAsia"/>
          <w:sz w:val="28"/>
          <w:szCs w:val="28"/>
        </w:rPr>
        <w:t>户以</w:t>
      </w:r>
      <w:r w:rsidR="005626FB">
        <w:rPr>
          <w:rFonts w:ascii="仿宋_GB2312" w:eastAsia="仿宋_GB2312" w:hAnsi="仿宋_GB2312" w:cs="仿宋_GB2312" w:hint="eastAsia"/>
          <w:sz w:val="28"/>
          <w:szCs w:val="28"/>
        </w:rPr>
        <w:t>经办人的身份还是个人用户身份</w:t>
      </w:r>
      <w:r w:rsidR="00281D91">
        <w:rPr>
          <w:rFonts w:ascii="仿宋_GB2312" w:eastAsia="仿宋_GB2312" w:hAnsi="仿宋_GB2312" w:cs="仿宋_GB2312" w:hint="eastAsia"/>
          <w:sz w:val="28"/>
          <w:szCs w:val="28"/>
        </w:rPr>
        <w:t>登录，选择个人用户身份</w:t>
      </w:r>
      <w:r w:rsidR="005626FB">
        <w:rPr>
          <w:rFonts w:ascii="仿宋_GB2312" w:eastAsia="仿宋_GB2312" w:hAnsi="仿宋_GB2312" w:cs="仿宋_GB2312" w:hint="eastAsia"/>
          <w:sz w:val="28"/>
          <w:szCs w:val="28"/>
        </w:rPr>
        <w:t>则为科研人员（专家）</w:t>
      </w:r>
      <w:r w:rsidR="00281D91">
        <w:rPr>
          <w:rFonts w:ascii="仿宋_GB2312" w:eastAsia="仿宋_GB2312" w:hAnsi="仿宋_GB2312" w:cs="仿宋_GB2312" w:hint="eastAsia"/>
          <w:sz w:val="28"/>
          <w:szCs w:val="28"/>
        </w:rPr>
        <w:t>，选择经办人身份</w:t>
      </w:r>
      <w:r w:rsidR="005626FB">
        <w:rPr>
          <w:rFonts w:ascii="仿宋_GB2312" w:eastAsia="仿宋_GB2312" w:hAnsi="仿宋_GB2312" w:cs="仿宋_GB2312" w:hint="eastAsia"/>
          <w:sz w:val="28"/>
          <w:szCs w:val="28"/>
        </w:rPr>
        <w:t>则为</w:t>
      </w:r>
      <w:r w:rsidR="00281D91">
        <w:rPr>
          <w:rFonts w:ascii="仿宋_GB2312" w:eastAsia="仿宋_GB2312" w:hAnsi="仿宋_GB2312" w:cs="仿宋_GB2312" w:hint="eastAsia"/>
          <w:sz w:val="28"/>
          <w:szCs w:val="28"/>
        </w:rPr>
        <w:t>普通</w:t>
      </w:r>
      <w:r w:rsidR="004B1AE1">
        <w:rPr>
          <w:rFonts w:ascii="仿宋_GB2312" w:eastAsia="仿宋_GB2312" w:hAnsi="仿宋_GB2312" w:cs="仿宋_GB2312" w:hint="eastAsia"/>
          <w:sz w:val="28"/>
          <w:szCs w:val="28"/>
        </w:rPr>
        <w:t>申报人</w:t>
      </w:r>
      <w:r w:rsidR="005626FB">
        <w:rPr>
          <w:rFonts w:ascii="仿宋_GB2312" w:eastAsia="仿宋_GB2312" w:hAnsi="仿宋_GB2312" w:cs="仿宋_GB2312" w:hint="eastAsia"/>
          <w:sz w:val="28"/>
          <w:szCs w:val="28"/>
        </w:rPr>
        <w:t>。</w:t>
      </w:r>
    </w:p>
    <w:p w:rsidR="004435B7" w:rsidRDefault="00DE5023" w:rsidP="004435B7">
      <w:pPr>
        <w:numPr>
          <w:ilvl w:val="1"/>
          <w:numId w:val="6"/>
        </w:numPr>
        <w:ind w:firstLine="0"/>
        <w:outlineLvl w:val="1"/>
        <w:rPr>
          <w:rFonts w:ascii="仿宋_GB2312" w:eastAsia="仿宋_GB2312" w:hAnsi="仿宋_GB2312" w:cs="仿宋_GB2312"/>
          <w:b/>
          <w:bCs/>
          <w:sz w:val="28"/>
          <w:szCs w:val="28"/>
        </w:rPr>
      </w:pPr>
      <w:r>
        <w:rPr>
          <w:rFonts w:ascii="仿宋_GB2312" w:eastAsia="仿宋_GB2312" w:hAnsi="仿宋_GB2312" w:cs="仿宋_GB2312" w:hint="eastAsia"/>
          <w:b/>
          <w:bCs/>
          <w:sz w:val="28"/>
          <w:szCs w:val="28"/>
        </w:rPr>
        <w:t>普通申报用户（</w:t>
      </w:r>
      <w:r w:rsidR="004435B7">
        <w:rPr>
          <w:rFonts w:ascii="仿宋_GB2312" w:eastAsia="仿宋_GB2312" w:hAnsi="仿宋_GB2312" w:cs="仿宋_GB2312" w:hint="eastAsia"/>
          <w:b/>
          <w:bCs/>
          <w:sz w:val="28"/>
          <w:szCs w:val="28"/>
        </w:rPr>
        <w:t>经办人</w:t>
      </w:r>
      <w:r>
        <w:rPr>
          <w:rFonts w:ascii="仿宋_GB2312" w:eastAsia="仿宋_GB2312" w:hAnsi="仿宋_GB2312" w:cs="仿宋_GB2312" w:hint="eastAsia"/>
          <w:b/>
          <w:bCs/>
          <w:sz w:val="28"/>
          <w:szCs w:val="28"/>
        </w:rPr>
        <w:t>）</w:t>
      </w:r>
      <w:r w:rsidR="004435B7">
        <w:rPr>
          <w:rFonts w:ascii="仿宋_GB2312" w:eastAsia="仿宋_GB2312" w:hAnsi="仿宋_GB2312" w:cs="仿宋_GB2312" w:hint="eastAsia"/>
          <w:b/>
          <w:bCs/>
          <w:sz w:val="28"/>
          <w:szCs w:val="28"/>
        </w:rPr>
        <w:t>可以成为管理员</w:t>
      </w:r>
      <w:r w:rsidR="004435B7">
        <w:rPr>
          <w:rFonts w:ascii="仿宋_GB2312" w:eastAsia="仿宋_GB2312" w:hAnsi="仿宋_GB2312" w:cs="仿宋_GB2312" w:hint="eastAsia"/>
          <w:b/>
          <w:bCs/>
          <w:sz w:val="28"/>
          <w:szCs w:val="28"/>
        </w:rPr>
        <w:t>？</w:t>
      </w:r>
    </w:p>
    <w:p w:rsidR="005B72C4" w:rsidRDefault="004435B7">
      <w:pPr>
        <w:ind w:firstLineChars="200" w:firstLine="560"/>
        <w:rPr>
          <w:rFonts w:ascii="仿宋_GB2312" w:eastAsia="仿宋_GB2312" w:hAnsi="仿宋_GB2312" w:cs="仿宋_GB2312"/>
          <w:sz w:val="28"/>
          <w:szCs w:val="28"/>
        </w:rPr>
      </w:pPr>
      <w:r>
        <w:rPr>
          <w:rFonts w:ascii="仿宋_GB2312" w:eastAsia="仿宋_GB2312" w:hAnsi="仿宋_GB2312" w:cs="仿宋_GB2312" w:hint="eastAsia"/>
          <w:sz w:val="28"/>
          <w:szCs w:val="28"/>
        </w:rPr>
        <w:t>A：</w:t>
      </w:r>
      <w:r>
        <w:rPr>
          <w:rFonts w:ascii="仿宋_GB2312" w:eastAsia="仿宋_GB2312" w:hAnsi="仿宋_GB2312" w:cs="仿宋_GB2312" w:hint="eastAsia"/>
          <w:sz w:val="28"/>
          <w:szCs w:val="28"/>
        </w:rPr>
        <w:t>可以</w:t>
      </w:r>
      <w:r w:rsidR="00C20C6C">
        <w:rPr>
          <w:rFonts w:ascii="仿宋_GB2312" w:eastAsia="仿宋_GB2312" w:hAnsi="仿宋_GB2312" w:cs="仿宋_GB2312" w:hint="eastAsia"/>
          <w:sz w:val="28"/>
          <w:szCs w:val="28"/>
        </w:rPr>
        <w:t>，委申报系统为单位管理员提供了“角色授权”功能，见“单位管理”→“申报人管理”菜单。单位管理员可以为普通申报</w:t>
      </w:r>
      <w:r w:rsidR="00C20C6C">
        <w:rPr>
          <w:rFonts w:ascii="仿宋_GB2312" w:eastAsia="仿宋_GB2312" w:hAnsi="仿宋_GB2312" w:cs="仿宋_GB2312" w:hint="eastAsia"/>
          <w:sz w:val="28"/>
          <w:szCs w:val="28"/>
        </w:rPr>
        <w:lastRenderedPageBreak/>
        <w:t>人授权</w:t>
      </w:r>
      <w:r>
        <w:rPr>
          <w:rFonts w:ascii="仿宋_GB2312" w:eastAsia="仿宋_GB2312" w:hAnsi="仿宋_GB2312" w:cs="仿宋_GB2312" w:hint="eastAsia"/>
          <w:sz w:val="28"/>
          <w:szCs w:val="28"/>
        </w:rPr>
        <w:t>为管理员</w:t>
      </w:r>
      <w:r w:rsidR="00C20C6C">
        <w:rPr>
          <w:rFonts w:ascii="仿宋_GB2312" w:eastAsia="仿宋_GB2312" w:hAnsi="仿宋_GB2312" w:cs="仿宋_GB2312" w:hint="eastAsia"/>
          <w:sz w:val="28"/>
          <w:szCs w:val="28"/>
        </w:rPr>
        <w:t>或移除管理员角色。</w:t>
      </w:r>
    </w:p>
    <w:p w:rsidR="005B72C4" w:rsidRDefault="00C20C6C">
      <w:r>
        <w:rPr>
          <w:noProof/>
        </w:rPr>
        <w:drawing>
          <wp:inline distT="0" distB="0" distL="114300" distR="114300">
            <wp:extent cx="5261610" cy="2945765"/>
            <wp:effectExtent l="0" t="0" r="15240" b="6985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945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72C4" w:rsidRDefault="00C20C6C">
      <w:pPr>
        <w:numPr>
          <w:ilvl w:val="1"/>
          <w:numId w:val="6"/>
        </w:numPr>
        <w:ind w:firstLine="0"/>
        <w:outlineLvl w:val="1"/>
        <w:rPr>
          <w:rFonts w:ascii="仿宋_GB2312" w:eastAsia="仿宋_GB2312" w:hAnsi="仿宋_GB2312" w:cs="仿宋_GB2312"/>
          <w:b/>
          <w:bCs/>
          <w:sz w:val="28"/>
          <w:szCs w:val="28"/>
        </w:rPr>
      </w:pPr>
      <w:r>
        <w:rPr>
          <w:rFonts w:ascii="仿宋_GB2312" w:eastAsia="仿宋_GB2312" w:hAnsi="仿宋_GB2312" w:cs="仿宋_GB2312" w:hint="eastAsia"/>
          <w:b/>
          <w:bCs/>
          <w:sz w:val="28"/>
          <w:szCs w:val="28"/>
        </w:rPr>
        <w:t>单位或个人信息如何修改？</w:t>
      </w:r>
    </w:p>
    <w:p w:rsidR="005B72C4" w:rsidRDefault="00C20C6C">
      <w:pPr>
        <w:ind w:firstLineChars="200" w:firstLine="560"/>
        <w:rPr>
          <w:rFonts w:ascii="仿宋_GB2312" w:eastAsia="仿宋_GB2312" w:hAnsi="仿宋_GB2312" w:cs="仿宋_GB2312"/>
          <w:sz w:val="28"/>
          <w:szCs w:val="28"/>
        </w:rPr>
      </w:pPr>
      <w:r>
        <w:rPr>
          <w:rFonts w:ascii="仿宋_GB2312" w:eastAsia="仿宋_GB2312" w:hAnsi="仿宋_GB2312" w:cs="仿宋_GB2312" w:hint="eastAsia"/>
          <w:sz w:val="28"/>
          <w:szCs w:val="28"/>
        </w:rPr>
        <w:t>A：系统对接后，单位或个人信息均通过广东省统一身份认证平台修改，用户在下一次单点登录时，后台自动同步用户信息到委申报系统。</w:t>
      </w:r>
    </w:p>
    <w:p w:rsidR="005B72C4" w:rsidRDefault="00C20C6C">
      <w:pPr>
        <w:rPr>
          <w:rFonts w:ascii="仿宋_GB2312" w:eastAsia="仿宋_GB2312" w:hAnsi="仿宋_GB2312" w:cs="仿宋_GB2312"/>
          <w:b/>
          <w:bCs/>
          <w:sz w:val="28"/>
          <w:szCs w:val="28"/>
        </w:rPr>
      </w:pPr>
      <w:r>
        <w:rPr>
          <w:noProof/>
        </w:rPr>
        <w:drawing>
          <wp:inline distT="0" distB="0" distL="114300" distR="114300">
            <wp:extent cx="5264785" cy="2957830"/>
            <wp:effectExtent l="0" t="0" r="12065" b="13970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957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72C4" w:rsidRDefault="00C20C6C">
      <w:pPr>
        <w:numPr>
          <w:ilvl w:val="1"/>
          <w:numId w:val="6"/>
        </w:numPr>
        <w:ind w:firstLine="0"/>
        <w:outlineLvl w:val="1"/>
        <w:rPr>
          <w:rFonts w:ascii="仿宋_GB2312" w:eastAsia="仿宋_GB2312" w:hAnsi="仿宋_GB2312" w:cs="仿宋_GB2312"/>
          <w:b/>
          <w:bCs/>
          <w:sz w:val="28"/>
          <w:szCs w:val="28"/>
        </w:rPr>
      </w:pPr>
      <w:r>
        <w:rPr>
          <w:rFonts w:ascii="仿宋_GB2312" w:eastAsia="仿宋_GB2312" w:hAnsi="仿宋_GB2312" w:cs="仿宋_GB2312" w:hint="eastAsia"/>
          <w:b/>
          <w:bCs/>
          <w:sz w:val="28"/>
          <w:szCs w:val="28"/>
        </w:rPr>
        <w:t>退出登录如何操作？</w:t>
      </w:r>
    </w:p>
    <w:p w:rsidR="005B72C4" w:rsidRDefault="00C20C6C">
      <w:pPr>
        <w:ind w:firstLineChars="200" w:firstLine="560"/>
        <w:rPr>
          <w:rFonts w:ascii="仿宋_GB2312" w:eastAsia="仿宋_GB2312" w:hAnsi="仿宋_GB2312" w:cs="仿宋_GB2312"/>
          <w:b/>
          <w:bCs/>
          <w:sz w:val="28"/>
          <w:szCs w:val="28"/>
        </w:rPr>
      </w:pPr>
      <w:r>
        <w:rPr>
          <w:rFonts w:ascii="仿宋_GB2312" w:eastAsia="仿宋_GB2312" w:hAnsi="仿宋_GB2312" w:cs="仿宋_GB2312" w:hint="eastAsia"/>
          <w:sz w:val="28"/>
          <w:szCs w:val="28"/>
        </w:rPr>
        <w:t>A：广东省统一身份认证平台和</w:t>
      </w:r>
      <w:proofErr w:type="gramStart"/>
      <w:r>
        <w:rPr>
          <w:rFonts w:ascii="仿宋_GB2312" w:eastAsia="仿宋_GB2312" w:hAnsi="仿宋_GB2312" w:cs="仿宋_GB2312" w:hint="eastAsia"/>
          <w:sz w:val="28"/>
          <w:szCs w:val="28"/>
        </w:rPr>
        <w:t>委申报</w:t>
      </w:r>
      <w:proofErr w:type="gramEnd"/>
      <w:r>
        <w:rPr>
          <w:rFonts w:ascii="仿宋_GB2312" w:eastAsia="仿宋_GB2312" w:hAnsi="仿宋_GB2312" w:cs="仿宋_GB2312" w:hint="eastAsia"/>
          <w:sz w:val="28"/>
          <w:szCs w:val="28"/>
        </w:rPr>
        <w:t>系统均支持退出登录功能。</w:t>
      </w:r>
      <w:r>
        <w:rPr>
          <w:rFonts w:ascii="仿宋_GB2312" w:eastAsia="仿宋_GB2312" w:hAnsi="仿宋_GB2312" w:cs="仿宋_GB2312" w:hint="eastAsia"/>
          <w:sz w:val="28"/>
          <w:szCs w:val="28"/>
        </w:rPr>
        <w:lastRenderedPageBreak/>
        <w:t>所不同的是，委申报系统退出登录的同时，会一并退出广东省统一身份认证平台和国家统一身份认证平台系统。如果通过广东省统一身份认证平台退出登录，</w:t>
      </w:r>
      <w:proofErr w:type="gramStart"/>
      <w:r>
        <w:rPr>
          <w:rFonts w:ascii="仿宋_GB2312" w:eastAsia="仿宋_GB2312" w:hAnsi="仿宋_GB2312" w:cs="仿宋_GB2312" w:hint="eastAsia"/>
          <w:sz w:val="28"/>
          <w:szCs w:val="28"/>
        </w:rPr>
        <w:t>则委申报</w:t>
      </w:r>
      <w:proofErr w:type="gramEnd"/>
      <w:r>
        <w:rPr>
          <w:rFonts w:ascii="仿宋_GB2312" w:eastAsia="仿宋_GB2312" w:hAnsi="仿宋_GB2312" w:cs="仿宋_GB2312" w:hint="eastAsia"/>
          <w:sz w:val="28"/>
          <w:szCs w:val="28"/>
        </w:rPr>
        <w:t>系统不会自动退出，需要用户二次操作。建议用户通过委申报系统退出登录，保证系统账号的一致性。</w:t>
      </w:r>
    </w:p>
    <w:sectPr w:rsidR="005B72C4">
      <w:type w:val="continuous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11D53" w:rsidRDefault="00611D53" w:rsidP="00DF7DE3">
      <w:r>
        <w:separator/>
      </w:r>
    </w:p>
  </w:endnote>
  <w:endnote w:type="continuationSeparator" w:id="0">
    <w:p w:rsidR="00611D53" w:rsidRDefault="00611D53" w:rsidP="00DF7D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11D53" w:rsidRDefault="00611D53" w:rsidP="00DF7DE3">
      <w:r>
        <w:separator/>
      </w:r>
    </w:p>
  </w:footnote>
  <w:footnote w:type="continuationSeparator" w:id="0">
    <w:p w:rsidR="00611D53" w:rsidRDefault="00611D53" w:rsidP="00DF7DE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95EC08D5"/>
    <w:multiLevelType w:val="multilevel"/>
    <w:tmpl w:val="95EC08D5"/>
    <w:lvl w:ilvl="0">
      <w:start w:val="1"/>
      <w:numFmt w:val="chineseCounting"/>
      <w:suff w:val="nothing"/>
      <w:lvlText w:val="%1、"/>
      <w:lvlJc w:val="left"/>
      <w:pPr>
        <w:ind w:left="0" w:firstLine="400"/>
      </w:pPr>
      <w:rPr>
        <w:rFonts w:hint="eastAsia"/>
      </w:rPr>
    </w:lvl>
    <w:lvl w:ilvl="1">
      <w:start w:val="1"/>
      <w:numFmt w:val="decimal"/>
      <w:suff w:val="nothing"/>
      <w:lvlText w:val="%2．"/>
      <w:lvlJc w:val="left"/>
      <w:pPr>
        <w:ind w:left="0" w:firstLine="400"/>
      </w:pPr>
      <w:rPr>
        <w:rFonts w:ascii="仿宋_GB2312" w:eastAsia="仿宋_GB2312" w:hAnsi="仿宋_GB2312" w:cs="仿宋_GB2312" w:hint="default"/>
        <w:b/>
        <w:bCs/>
        <w:sz w:val="28"/>
        <w:szCs w:val="28"/>
      </w:rPr>
    </w:lvl>
    <w:lvl w:ilvl="2">
      <w:start w:val="1"/>
      <w:numFmt w:val="decimal"/>
      <w:suff w:val="nothing"/>
      <w:lvlText w:val="（%3）"/>
      <w:lvlJc w:val="left"/>
      <w:pPr>
        <w:ind w:left="0" w:firstLine="402"/>
      </w:pPr>
      <w:rPr>
        <w:rFonts w:hint="eastAsia"/>
      </w:rPr>
    </w:lvl>
    <w:lvl w:ilvl="3">
      <w:start w:val="1"/>
      <w:numFmt w:val="decimalEnclosedCircleChinese"/>
      <w:suff w:val="nothing"/>
      <w:lvlText w:val="%4 "/>
      <w:lvlJc w:val="left"/>
      <w:pPr>
        <w:ind w:left="0" w:firstLine="402"/>
      </w:pPr>
      <w:rPr>
        <w:rFonts w:hint="eastAsia"/>
      </w:rPr>
    </w:lvl>
    <w:lvl w:ilvl="4">
      <w:start w:val="1"/>
      <w:numFmt w:val="decimal"/>
      <w:suff w:val="nothing"/>
      <w:lvlText w:val="%5）"/>
      <w:lvlJc w:val="left"/>
      <w:pPr>
        <w:ind w:left="0" w:firstLine="402"/>
      </w:pPr>
      <w:rPr>
        <w:rFonts w:hint="eastAsia"/>
      </w:rPr>
    </w:lvl>
    <w:lvl w:ilvl="5">
      <w:start w:val="1"/>
      <w:numFmt w:val="lowerLetter"/>
      <w:suff w:val="nothing"/>
      <w:lvlText w:val="%6．"/>
      <w:lvlJc w:val="left"/>
      <w:pPr>
        <w:ind w:left="0" w:firstLine="402"/>
      </w:pPr>
      <w:rPr>
        <w:rFonts w:hint="eastAsia"/>
      </w:rPr>
    </w:lvl>
    <w:lvl w:ilvl="6">
      <w:start w:val="1"/>
      <w:numFmt w:val="lowerLetter"/>
      <w:suff w:val="nothing"/>
      <w:lvlText w:val="%7）"/>
      <w:lvlJc w:val="left"/>
      <w:pPr>
        <w:ind w:left="0" w:firstLine="402"/>
      </w:pPr>
      <w:rPr>
        <w:rFonts w:hint="eastAsia"/>
      </w:rPr>
    </w:lvl>
    <w:lvl w:ilvl="7">
      <w:start w:val="1"/>
      <w:numFmt w:val="lowerRoman"/>
      <w:suff w:val="nothing"/>
      <w:lvlText w:val="%8. "/>
      <w:lvlJc w:val="left"/>
      <w:pPr>
        <w:ind w:left="0" w:firstLine="402"/>
      </w:pPr>
      <w:rPr>
        <w:rFonts w:hint="eastAsia"/>
      </w:rPr>
    </w:lvl>
    <w:lvl w:ilvl="8">
      <w:start w:val="1"/>
      <w:numFmt w:val="lowerRoman"/>
      <w:suff w:val="nothing"/>
      <w:lvlText w:val="%9）"/>
      <w:lvlJc w:val="left"/>
      <w:pPr>
        <w:ind w:left="0" w:firstLine="402"/>
      </w:pPr>
      <w:rPr>
        <w:rFonts w:hint="eastAsia"/>
      </w:rPr>
    </w:lvl>
  </w:abstractNum>
  <w:abstractNum w:abstractNumId="1">
    <w:nsid w:val="9E50DDFA"/>
    <w:multiLevelType w:val="multilevel"/>
    <w:tmpl w:val="9E50DDFA"/>
    <w:lvl w:ilvl="0">
      <w:start w:val="1"/>
      <w:numFmt w:val="chineseCounting"/>
      <w:suff w:val="nothing"/>
      <w:lvlText w:val="%1、"/>
      <w:lvlJc w:val="left"/>
      <w:pPr>
        <w:ind w:left="0" w:firstLine="400"/>
      </w:pPr>
      <w:rPr>
        <w:rFonts w:hint="eastAsia"/>
      </w:rPr>
    </w:lvl>
    <w:lvl w:ilvl="1">
      <w:start w:val="1"/>
      <w:numFmt w:val="decimal"/>
      <w:suff w:val="nothing"/>
      <w:lvlText w:val="%2．"/>
      <w:lvlJc w:val="left"/>
      <w:pPr>
        <w:ind w:left="0" w:firstLine="400"/>
      </w:pPr>
      <w:rPr>
        <w:rFonts w:ascii="仿宋_GB2312" w:eastAsia="仿宋_GB2312" w:hAnsi="仿宋_GB2312" w:cs="仿宋_GB2312" w:hint="default"/>
        <w:b/>
        <w:bCs/>
        <w:sz w:val="28"/>
        <w:szCs w:val="28"/>
      </w:rPr>
    </w:lvl>
    <w:lvl w:ilvl="2">
      <w:start w:val="1"/>
      <w:numFmt w:val="decimal"/>
      <w:suff w:val="nothing"/>
      <w:lvlText w:val="（%3）"/>
      <w:lvlJc w:val="left"/>
      <w:pPr>
        <w:ind w:left="0" w:firstLine="402"/>
      </w:pPr>
      <w:rPr>
        <w:rFonts w:hint="eastAsia"/>
      </w:rPr>
    </w:lvl>
    <w:lvl w:ilvl="3">
      <w:start w:val="1"/>
      <w:numFmt w:val="decimalEnclosedCircleChinese"/>
      <w:suff w:val="nothing"/>
      <w:lvlText w:val="%4 "/>
      <w:lvlJc w:val="left"/>
      <w:pPr>
        <w:ind w:left="0" w:firstLine="402"/>
      </w:pPr>
      <w:rPr>
        <w:rFonts w:hint="eastAsia"/>
      </w:rPr>
    </w:lvl>
    <w:lvl w:ilvl="4">
      <w:start w:val="1"/>
      <w:numFmt w:val="decimal"/>
      <w:suff w:val="nothing"/>
      <w:lvlText w:val="%5）"/>
      <w:lvlJc w:val="left"/>
      <w:pPr>
        <w:ind w:left="0" w:firstLine="402"/>
      </w:pPr>
      <w:rPr>
        <w:rFonts w:hint="eastAsia"/>
      </w:rPr>
    </w:lvl>
    <w:lvl w:ilvl="5">
      <w:start w:val="1"/>
      <w:numFmt w:val="lowerLetter"/>
      <w:suff w:val="nothing"/>
      <w:lvlText w:val="%6．"/>
      <w:lvlJc w:val="left"/>
      <w:pPr>
        <w:ind w:left="0" w:firstLine="402"/>
      </w:pPr>
      <w:rPr>
        <w:rFonts w:hint="eastAsia"/>
      </w:rPr>
    </w:lvl>
    <w:lvl w:ilvl="6">
      <w:start w:val="1"/>
      <w:numFmt w:val="lowerLetter"/>
      <w:suff w:val="nothing"/>
      <w:lvlText w:val="%7）"/>
      <w:lvlJc w:val="left"/>
      <w:pPr>
        <w:ind w:left="0" w:firstLine="402"/>
      </w:pPr>
      <w:rPr>
        <w:rFonts w:hint="eastAsia"/>
      </w:rPr>
    </w:lvl>
    <w:lvl w:ilvl="7">
      <w:start w:val="1"/>
      <w:numFmt w:val="lowerRoman"/>
      <w:suff w:val="nothing"/>
      <w:lvlText w:val="%8. "/>
      <w:lvlJc w:val="left"/>
      <w:pPr>
        <w:ind w:left="0" w:firstLine="402"/>
      </w:pPr>
      <w:rPr>
        <w:rFonts w:hint="eastAsia"/>
      </w:rPr>
    </w:lvl>
    <w:lvl w:ilvl="8">
      <w:start w:val="1"/>
      <w:numFmt w:val="lowerRoman"/>
      <w:suff w:val="nothing"/>
      <w:lvlText w:val="%9）"/>
      <w:lvlJc w:val="left"/>
      <w:pPr>
        <w:ind w:left="0" w:firstLine="402"/>
      </w:pPr>
      <w:rPr>
        <w:rFonts w:hint="eastAsia"/>
      </w:rPr>
    </w:lvl>
  </w:abstractNum>
  <w:abstractNum w:abstractNumId="2">
    <w:nsid w:val="AA958035"/>
    <w:multiLevelType w:val="singleLevel"/>
    <w:tmpl w:val="AA958035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3">
    <w:nsid w:val="0384147C"/>
    <w:multiLevelType w:val="hybridMultilevel"/>
    <w:tmpl w:val="A7DC0D28"/>
    <w:lvl w:ilvl="0" w:tplc="F9EC547C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43612D13"/>
    <w:multiLevelType w:val="multilevel"/>
    <w:tmpl w:val="68A8B2D7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09" w:hanging="709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850" w:hanging="85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991" w:hanging="991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134" w:hanging="1134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275" w:hanging="1275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18" w:hanging="1418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558" w:hanging="1558"/>
      </w:pPr>
      <w:rPr>
        <w:rFonts w:hint="default"/>
      </w:rPr>
    </w:lvl>
  </w:abstractNum>
  <w:abstractNum w:abstractNumId="5">
    <w:nsid w:val="541C0CE6"/>
    <w:multiLevelType w:val="singleLevel"/>
    <w:tmpl w:val="541C0CE6"/>
    <w:lvl w:ilvl="0">
      <w:start w:val="1"/>
      <w:numFmt w:val="decimal"/>
      <w:lvlText w:val="%1."/>
      <w:lvlJc w:val="left"/>
      <w:pPr>
        <w:ind w:left="425" w:hanging="425"/>
      </w:pPr>
      <w:rPr>
        <w:rFonts w:ascii="宋体" w:eastAsia="宋体" w:hAnsi="宋体" w:cs="宋体" w:hint="default"/>
      </w:rPr>
    </w:lvl>
  </w:abstractNum>
  <w:abstractNum w:abstractNumId="6">
    <w:nsid w:val="68A8B2D7"/>
    <w:multiLevelType w:val="multilevel"/>
    <w:tmpl w:val="68A8B2D7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09" w:hanging="709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850" w:hanging="85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991" w:hanging="991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134" w:hanging="1134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275" w:hanging="1275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18" w:hanging="1418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558" w:hanging="1558"/>
      </w:pPr>
      <w:rPr>
        <w:rFonts w:hint="default"/>
      </w:rPr>
    </w:lvl>
  </w:abstractNum>
  <w:abstractNum w:abstractNumId="7">
    <w:nsid w:val="74DABEB8"/>
    <w:multiLevelType w:val="singleLevel"/>
    <w:tmpl w:val="74DABEB8"/>
    <w:lvl w:ilvl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2"/>
  </w:num>
  <w:num w:numId="2">
    <w:abstractNumId w:val="5"/>
  </w:num>
  <w:num w:numId="3">
    <w:abstractNumId w:val="6"/>
  </w:num>
  <w:num w:numId="4">
    <w:abstractNumId w:val="7"/>
  </w:num>
  <w:num w:numId="5">
    <w:abstractNumId w:val="0"/>
  </w:num>
  <w:num w:numId="6">
    <w:abstractNumId w:val="1"/>
  </w:num>
  <w:num w:numId="7">
    <w:abstractNumId w:val="4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2E46462"/>
    <w:rsid w:val="00051DEE"/>
    <w:rsid w:val="000B464F"/>
    <w:rsid w:val="00137EBC"/>
    <w:rsid w:val="001A5F84"/>
    <w:rsid w:val="001C15B2"/>
    <w:rsid w:val="00257991"/>
    <w:rsid w:val="00281D91"/>
    <w:rsid w:val="0028360F"/>
    <w:rsid w:val="00310E8E"/>
    <w:rsid w:val="0038557A"/>
    <w:rsid w:val="004435B7"/>
    <w:rsid w:val="004618B8"/>
    <w:rsid w:val="00471FF8"/>
    <w:rsid w:val="004B1AE1"/>
    <w:rsid w:val="004D576E"/>
    <w:rsid w:val="005626FB"/>
    <w:rsid w:val="005714CA"/>
    <w:rsid w:val="005B72C4"/>
    <w:rsid w:val="005C2BE7"/>
    <w:rsid w:val="00611D53"/>
    <w:rsid w:val="00642757"/>
    <w:rsid w:val="00697912"/>
    <w:rsid w:val="00705386"/>
    <w:rsid w:val="00752C9B"/>
    <w:rsid w:val="007E1568"/>
    <w:rsid w:val="008A0D92"/>
    <w:rsid w:val="008A1AF6"/>
    <w:rsid w:val="00937AB1"/>
    <w:rsid w:val="00944C78"/>
    <w:rsid w:val="00A13944"/>
    <w:rsid w:val="00A811D4"/>
    <w:rsid w:val="00A849AF"/>
    <w:rsid w:val="00AD318C"/>
    <w:rsid w:val="00B7093D"/>
    <w:rsid w:val="00BB0582"/>
    <w:rsid w:val="00C20C6C"/>
    <w:rsid w:val="00C74D3D"/>
    <w:rsid w:val="00CD0FD4"/>
    <w:rsid w:val="00D0711C"/>
    <w:rsid w:val="00D55E4D"/>
    <w:rsid w:val="00D808B6"/>
    <w:rsid w:val="00DE20CF"/>
    <w:rsid w:val="00DE5023"/>
    <w:rsid w:val="00DF7DE3"/>
    <w:rsid w:val="00E275DA"/>
    <w:rsid w:val="00E66DE2"/>
    <w:rsid w:val="00E70ACE"/>
    <w:rsid w:val="00EB7FE0"/>
    <w:rsid w:val="00F163FF"/>
    <w:rsid w:val="00F462DF"/>
    <w:rsid w:val="00FC548D"/>
    <w:rsid w:val="00FE4D24"/>
    <w:rsid w:val="017931D1"/>
    <w:rsid w:val="02106CB7"/>
    <w:rsid w:val="021403C0"/>
    <w:rsid w:val="024A0F12"/>
    <w:rsid w:val="026E60CE"/>
    <w:rsid w:val="026F7FF5"/>
    <w:rsid w:val="02E46462"/>
    <w:rsid w:val="031C7AA9"/>
    <w:rsid w:val="04001A5F"/>
    <w:rsid w:val="04344CA9"/>
    <w:rsid w:val="048D1E82"/>
    <w:rsid w:val="04CC5497"/>
    <w:rsid w:val="04E30A36"/>
    <w:rsid w:val="053579B6"/>
    <w:rsid w:val="07E3210E"/>
    <w:rsid w:val="087C61F1"/>
    <w:rsid w:val="08A32998"/>
    <w:rsid w:val="08BE46EA"/>
    <w:rsid w:val="09273525"/>
    <w:rsid w:val="09CE5AFA"/>
    <w:rsid w:val="0AEB4918"/>
    <w:rsid w:val="0B491D93"/>
    <w:rsid w:val="0B517029"/>
    <w:rsid w:val="0BC8697C"/>
    <w:rsid w:val="0C456BB0"/>
    <w:rsid w:val="0C7C45F7"/>
    <w:rsid w:val="0C7E298B"/>
    <w:rsid w:val="0D630ED7"/>
    <w:rsid w:val="0DBD198A"/>
    <w:rsid w:val="0E02587F"/>
    <w:rsid w:val="0E640A9A"/>
    <w:rsid w:val="0E8E5282"/>
    <w:rsid w:val="0E956E86"/>
    <w:rsid w:val="0EA46AB2"/>
    <w:rsid w:val="0EB87ADD"/>
    <w:rsid w:val="0EBB1360"/>
    <w:rsid w:val="0FC35E04"/>
    <w:rsid w:val="107C0412"/>
    <w:rsid w:val="10D67C9F"/>
    <w:rsid w:val="10F679E7"/>
    <w:rsid w:val="12726B06"/>
    <w:rsid w:val="127845B4"/>
    <w:rsid w:val="129570FC"/>
    <w:rsid w:val="13EC43ED"/>
    <w:rsid w:val="14657E39"/>
    <w:rsid w:val="146B6069"/>
    <w:rsid w:val="14791E2E"/>
    <w:rsid w:val="14814DE5"/>
    <w:rsid w:val="14EF642C"/>
    <w:rsid w:val="150B7768"/>
    <w:rsid w:val="150F7BFE"/>
    <w:rsid w:val="15B941E5"/>
    <w:rsid w:val="16A0396D"/>
    <w:rsid w:val="16DC5A1A"/>
    <w:rsid w:val="1725135B"/>
    <w:rsid w:val="17404062"/>
    <w:rsid w:val="187B5D67"/>
    <w:rsid w:val="193A6972"/>
    <w:rsid w:val="199E1521"/>
    <w:rsid w:val="19C4318A"/>
    <w:rsid w:val="1B3B4193"/>
    <w:rsid w:val="1B4A7316"/>
    <w:rsid w:val="1BDF5E5C"/>
    <w:rsid w:val="1C170A72"/>
    <w:rsid w:val="1CCD79FB"/>
    <w:rsid w:val="1D0710A8"/>
    <w:rsid w:val="1DB03FAE"/>
    <w:rsid w:val="1DE4270F"/>
    <w:rsid w:val="1E244C97"/>
    <w:rsid w:val="1E324938"/>
    <w:rsid w:val="1E5E037A"/>
    <w:rsid w:val="1E7000C2"/>
    <w:rsid w:val="1F481221"/>
    <w:rsid w:val="1FB256AD"/>
    <w:rsid w:val="1FD57BA7"/>
    <w:rsid w:val="207D09E5"/>
    <w:rsid w:val="20856249"/>
    <w:rsid w:val="20E66E58"/>
    <w:rsid w:val="21210F4A"/>
    <w:rsid w:val="21320F70"/>
    <w:rsid w:val="215B4C3E"/>
    <w:rsid w:val="217C2489"/>
    <w:rsid w:val="21D910D4"/>
    <w:rsid w:val="21F5389D"/>
    <w:rsid w:val="220848B6"/>
    <w:rsid w:val="227E74B5"/>
    <w:rsid w:val="2299512E"/>
    <w:rsid w:val="22F321E3"/>
    <w:rsid w:val="233F02F7"/>
    <w:rsid w:val="235C179B"/>
    <w:rsid w:val="235E5DC8"/>
    <w:rsid w:val="23B025BF"/>
    <w:rsid w:val="24151019"/>
    <w:rsid w:val="25026F25"/>
    <w:rsid w:val="25247CB4"/>
    <w:rsid w:val="25FC5144"/>
    <w:rsid w:val="261234AF"/>
    <w:rsid w:val="26334B9F"/>
    <w:rsid w:val="264312CE"/>
    <w:rsid w:val="26576368"/>
    <w:rsid w:val="279F6961"/>
    <w:rsid w:val="28364312"/>
    <w:rsid w:val="2859769C"/>
    <w:rsid w:val="29215FCC"/>
    <w:rsid w:val="293C7E4B"/>
    <w:rsid w:val="29A75B2F"/>
    <w:rsid w:val="2A4B2949"/>
    <w:rsid w:val="2A951AC8"/>
    <w:rsid w:val="2B0468AC"/>
    <w:rsid w:val="2B91526B"/>
    <w:rsid w:val="2C0E3582"/>
    <w:rsid w:val="2D807585"/>
    <w:rsid w:val="2E2C536E"/>
    <w:rsid w:val="2E581BC5"/>
    <w:rsid w:val="2FB7447E"/>
    <w:rsid w:val="30D03DD0"/>
    <w:rsid w:val="30E471C0"/>
    <w:rsid w:val="31020EE6"/>
    <w:rsid w:val="317D6EEF"/>
    <w:rsid w:val="31CA44D2"/>
    <w:rsid w:val="31DD41F2"/>
    <w:rsid w:val="32097100"/>
    <w:rsid w:val="320B13F4"/>
    <w:rsid w:val="325A7C52"/>
    <w:rsid w:val="32CA1977"/>
    <w:rsid w:val="33DB15FE"/>
    <w:rsid w:val="340B0FCD"/>
    <w:rsid w:val="34750225"/>
    <w:rsid w:val="34836023"/>
    <w:rsid w:val="34CF76E5"/>
    <w:rsid w:val="34E221FF"/>
    <w:rsid w:val="35BD3325"/>
    <w:rsid w:val="35D44ECA"/>
    <w:rsid w:val="36FA4DB7"/>
    <w:rsid w:val="37987C33"/>
    <w:rsid w:val="37B66EEE"/>
    <w:rsid w:val="37BF3887"/>
    <w:rsid w:val="38023E23"/>
    <w:rsid w:val="397975B5"/>
    <w:rsid w:val="3996027A"/>
    <w:rsid w:val="3A472A58"/>
    <w:rsid w:val="3ABF54C2"/>
    <w:rsid w:val="3AD3383F"/>
    <w:rsid w:val="3B365516"/>
    <w:rsid w:val="3C9C425A"/>
    <w:rsid w:val="3D2543A3"/>
    <w:rsid w:val="3D8C516C"/>
    <w:rsid w:val="3EB86A68"/>
    <w:rsid w:val="3EC93A75"/>
    <w:rsid w:val="3EDA2DA0"/>
    <w:rsid w:val="3F005348"/>
    <w:rsid w:val="3FA4325A"/>
    <w:rsid w:val="3FEE560F"/>
    <w:rsid w:val="401F54BD"/>
    <w:rsid w:val="40F460FC"/>
    <w:rsid w:val="411C321D"/>
    <w:rsid w:val="41413B9A"/>
    <w:rsid w:val="4198408E"/>
    <w:rsid w:val="41BA7B15"/>
    <w:rsid w:val="428A35E7"/>
    <w:rsid w:val="428F0FE6"/>
    <w:rsid w:val="42FF4F75"/>
    <w:rsid w:val="433F22A7"/>
    <w:rsid w:val="43945356"/>
    <w:rsid w:val="43B80BB4"/>
    <w:rsid w:val="43D23121"/>
    <w:rsid w:val="442F5A1F"/>
    <w:rsid w:val="44C06584"/>
    <w:rsid w:val="44D94759"/>
    <w:rsid w:val="45F05738"/>
    <w:rsid w:val="45F55B03"/>
    <w:rsid w:val="462C659F"/>
    <w:rsid w:val="468946F6"/>
    <w:rsid w:val="469F37A3"/>
    <w:rsid w:val="46AA5147"/>
    <w:rsid w:val="46CD06D8"/>
    <w:rsid w:val="471A593A"/>
    <w:rsid w:val="47FD1C90"/>
    <w:rsid w:val="482B1268"/>
    <w:rsid w:val="48B03AD4"/>
    <w:rsid w:val="48D3067D"/>
    <w:rsid w:val="48DA6367"/>
    <w:rsid w:val="491335F6"/>
    <w:rsid w:val="491F6D9C"/>
    <w:rsid w:val="49EB5876"/>
    <w:rsid w:val="4A7263BD"/>
    <w:rsid w:val="4A9D7AEA"/>
    <w:rsid w:val="4AB55CF8"/>
    <w:rsid w:val="4C7F512D"/>
    <w:rsid w:val="4C9638FF"/>
    <w:rsid w:val="4CB505D9"/>
    <w:rsid w:val="4D341543"/>
    <w:rsid w:val="4D452BA3"/>
    <w:rsid w:val="4DC32A84"/>
    <w:rsid w:val="4DD66E5A"/>
    <w:rsid w:val="4E1F09DB"/>
    <w:rsid w:val="4E522F55"/>
    <w:rsid w:val="4ED35311"/>
    <w:rsid w:val="4ED65CB9"/>
    <w:rsid w:val="4F0E404E"/>
    <w:rsid w:val="4F4562B2"/>
    <w:rsid w:val="4F7A49D2"/>
    <w:rsid w:val="501F6AAB"/>
    <w:rsid w:val="5114017A"/>
    <w:rsid w:val="511E2FC3"/>
    <w:rsid w:val="52A40E23"/>
    <w:rsid w:val="52FE18ED"/>
    <w:rsid w:val="536B7448"/>
    <w:rsid w:val="53DC1D18"/>
    <w:rsid w:val="54286EEC"/>
    <w:rsid w:val="54852F74"/>
    <w:rsid w:val="55882870"/>
    <w:rsid w:val="55FF5C8B"/>
    <w:rsid w:val="564707DC"/>
    <w:rsid w:val="56835B07"/>
    <w:rsid w:val="56A26B61"/>
    <w:rsid w:val="56DA7224"/>
    <w:rsid w:val="570D0F50"/>
    <w:rsid w:val="578472DB"/>
    <w:rsid w:val="57C029F5"/>
    <w:rsid w:val="57FB1CB9"/>
    <w:rsid w:val="58147DA8"/>
    <w:rsid w:val="585D2AA1"/>
    <w:rsid w:val="58BA4DF1"/>
    <w:rsid w:val="59973DCE"/>
    <w:rsid w:val="59AC76F4"/>
    <w:rsid w:val="59AF34FF"/>
    <w:rsid w:val="59B1601A"/>
    <w:rsid w:val="59CD5CB0"/>
    <w:rsid w:val="59F30E43"/>
    <w:rsid w:val="5A850932"/>
    <w:rsid w:val="5AD0787A"/>
    <w:rsid w:val="5BA049C4"/>
    <w:rsid w:val="5C9D3B7A"/>
    <w:rsid w:val="5DD332BA"/>
    <w:rsid w:val="5E0871DC"/>
    <w:rsid w:val="5E600F62"/>
    <w:rsid w:val="5EBD721A"/>
    <w:rsid w:val="5EF87EB4"/>
    <w:rsid w:val="5F475663"/>
    <w:rsid w:val="5F6701E2"/>
    <w:rsid w:val="5F7355B8"/>
    <w:rsid w:val="5F8373D7"/>
    <w:rsid w:val="600E4EC5"/>
    <w:rsid w:val="60296BB8"/>
    <w:rsid w:val="603B2102"/>
    <w:rsid w:val="605B4979"/>
    <w:rsid w:val="608C3653"/>
    <w:rsid w:val="60EA65B4"/>
    <w:rsid w:val="610776C5"/>
    <w:rsid w:val="611A3F54"/>
    <w:rsid w:val="614F1D15"/>
    <w:rsid w:val="617605F9"/>
    <w:rsid w:val="618B057A"/>
    <w:rsid w:val="62186DF8"/>
    <w:rsid w:val="621D7B34"/>
    <w:rsid w:val="622F674F"/>
    <w:rsid w:val="62E42C4B"/>
    <w:rsid w:val="64A0268E"/>
    <w:rsid w:val="64EE3883"/>
    <w:rsid w:val="650350E8"/>
    <w:rsid w:val="659F21D9"/>
    <w:rsid w:val="65A959F4"/>
    <w:rsid w:val="66591171"/>
    <w:rsid w:val="668F7549"/>
    <w:rsid w:val="66F90149"/>
    <w:rsid w:val="67267265"/>
    <w:rsid w:val="67E250AD"/>
    <w:rsid w:val="688763FC"/>
    <w:rsid w:val="68EE100D"/>
    <w:rsid w:val="68EE5401"/>
    <w:rsid w:val="695031C5"/>
    <w:rsid w:val="6991056A"/>
    <w:rsid w:val="69BB5E8E"/>
    <w:rsid w:val="6A076CAC"/>
    <w:rsid w:val="6AA251DF"/>
    <w:rsid w:val="6B3D3DBE"/>
    <w:rsid w:val="6B5010CA"/>
    <w:rsid w:val="6B9E4F25"/>
    <w:rsid w:val="6C7B47BF"/>
    <w:rsid w:val="6DC33726"/>
    <w:rsid w:val="6E197BA9"/>
    <w:rsid w:val="6E7756D7"/>
    <w:rsid w:val="6EE93EDA"/>
    <w:rsid w:val="7007523D"/>
    <w:rsid w:val="709652FF"/>
    <w:rsid w:val="7106286B"/>
    <w:rsid w:val="711E115D"/>
    <w:rsid w:val="71AA2A36"/>
    <w:rsid w:val="71D43028"/>
    <w:rsid w:val="71EA770E"/>
    <w:rsid w:val="72124180"/>
    <w:rsid w:val="725503EF"/>
    <w:rsid w:val="72A60003"/>
    <w:rsid w:val="72E80A47"/>
    <w:rsid w:val="7305484A"/>
    <w:rsid w:val="73263A68"/>
    <w:rsid w:val="73802129"/>
    <w:rsid w:val="73B16E85"/>
    <w:rsid w:val="742A7C31"/>
    <w:rsid w:val="75342289"/>
    <w:rsid w:val="755B04E6"/>
    <w:rsid w:val="763269D6"/>
    <w:rsid w:val="76D527DC"/>
    <w:rsid w:val="771F4B7B"/>
    <w:rsid w:val="7753724B"/>
    <w:rsid w:val="78C82014"/>
    <w:rsid w:val="79657DC3"/>
    <w:rsid w:val="798F11D2"/>
    <w:rsid w:val="79B16916"/>
    <w:rsid w:val="7A54055A"/>
    <w:rsid w:val="7AAE75A1"/>
    <w:rsid w:val="7AD84B11"/>
    <w:rsid w:val="7AF9247F"/>
    <w:rsid w:val="7B14540E"/>
    <w:rsid w:val="7B481014"/>
    <w:rsid w:val="7C8D5E94"/>
    <w:rsid w:val="7CA972F3"/>
    <w:rsid w:val="7CB34BEA"/>
    <w:rsid w:val="7CB60E5A"/>
    <w:rsid w:val="7D077C7B"/>
    <w:rsid w:val="7D4E399A"/>
    <w:rsid w:val="7D814885"/>
    <w:rsid w:val="7DD84E93"/>
    <w:rsid w:val="7E105EA0"/>
    <w:rsid w:val="7E4130E0"/>
    <w:rsid w:val="7F015D9C"/>
    <w:rsid w:val="7F4B6803"/>
    <w:rsid w:val="7F9368A9"/>
    <w:rsid w:val="7FA04CD7"/>
    <w:rsid w:val="7FB644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Hyperlink" w:qFormat="1"/>
    <w:lsdException w:name="Followed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4435B7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3">
    <w:name w:val="heading 3"/>
    <w:basedOn w:val="a"/>
    <w:next w:val="a"/>
    <w:semiHidden/>
    <w:unhideWhenUsed/>
    <w:qFormat/>
    <w:pPr>
      <w:spacing w:beforeAutospacing="1" w:afterAutospacing="1"/>
      <w:jc w:val="left"/>
      <w:outlineLvl w:val="2"/>
    </w:pPr>
    <w:rPr>
      <w:rFonts w:ascii="宋体" w:eastAsia="宋体" w:hAnsi="宋体" w:cs="Times New Roman" w:hint="eastAsia"/>
      <w:b/>
      <w:bCs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a4">
    <w:name w:val="FollowedHyperlink"/>
    <w:basedOn w:val="a0"/>
    <w:qFormat/>
    <w:rPr>
      <w:color w:val="800080"/>
      <w:u w:val="single"/>
    </w:rPr>
  </w:style>
  <w:style w:type="character" w:styleId="a5">
    <w:name w:val="Hyperlink"/>
    <w:basedOn w:val="a0"/>
    <w:qFormat/>
    <w:rPr>
      <w:color w:val="0000FF"/>
      <w:u w:val="single"/>
    </w:rPr>
  </w:style>
  <w:style w:type="paragraph" w:styleId="a6">
    <w:name w:val="Balloon Text"/>
    <w:basedOn w:val="a"/>
    <w:link w:val="Char"/>
    <w:rsid w:val="00DF7DE3"/>
    <w:rPr>
      <w:sz w:val="18"/>
      <w:szCs w:val="18"/>
    </w:rPr>
  </w:style>
  <w:style w:type="character" w:customStyle="1" w:styleId="Char">
    <w:name w:val="批注框文本 Char"/>
    <w:basedOn w:val="a0"/>
    <w:link w:val="a6"/>
    <w:rsid w:val="00DF7DE3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7">
    <w:name w:val="header"/>
    <w:basedOn w:val="a"/>
    <w:link w:val="Char0"/>
    <w:rsid w:val="00DF7DE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7"/>
    <w:rsid w:val="00DF7DE3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8">
    <w:name w:val="footer"/>
    <w:basedOn w:val="a"/>
    <w:link w:val="Char1"/>
    <w:rsid w:val="00DF7DE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8"/>
    <w:rsid w:val="00DF7DE3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9">
    <w:name w:val="Title"/>
    <w:basedOn w:val="a"/>
    <w:next w:val="a"/>
    <w:link w:val="Char2"/>
    <w:qFormat/>
    <w:rsid w:val="00DE20CF"/>
    <w:pPr>
      <w:spacing w:before="240" w:after="60"/>
      <w:jc w:val="center"/>
      <w:outlineLvl w:val="0"/>
    </w:pPr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Char2">
    <w:name w:val="标题 Char"/>
    <w:basedOn w:val="a0"/>
    <w:link w:val="a9"/>
    <w:rsid w:val="00DE20CF"/>
    <w:rPr>
      <w:rFonts w:asciiTheme="majorHAnsi" w:hAnsiTheme="majorHAnsi" w:cstheme="majorBidi"/>
      <w:b/>
      <w:bCs/>
      <w:kern w:val="2"/>
      <w:sz w:val="32"/>
      <w:szCs w:val="32"/>
    </w:rPr>
  </w:style>
  <w:style w:type="paragraph" w:styleId="aa">
    <w:name w:val="List Paragraph"/>
    <w:basedOn w:val="a"/>
    <w:uiPriority w:val="99"/>
    <w:unhideWhenUsed/>
    <w:rsid w:val="00944C78"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Hyperlink" w:qFormat="1"/>
    <w:lsdException w:name="Followed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4435B7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3">
    <w:name w:val="heading 3"/>
    <w:basedOn w:val="a"/>
    <w:next w:val="a"/>
    <w:semiHidden/>
    <w:unhideWhenUsed/>
    <w:qFormat/>
    <w:pPr>
      <w:spacing w:beforeAutospacing="1" w:afterAutospacing="1"/>
      <w:jc w:val="left"/>
      <w:outlineLvl w:val="2"/>
    </w:pPr>
    <w:rPr>
      <w:rFonts w:ascii="宋体" w:eastAsia="宋体" w:hAnsi="宋体" w:cs="Times New Roman" w:hint="eastAsia"/>
      <w:b/>
      <w:bCs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a4">
    <w:name w:val="FollowedHyperlink"/>
    <w:basedOn w:val="a0"/>
    <w:qFormat/>
    <w:rPr>
      <w:color w:val="800080"/>
      <w:u w:val="single"/>
    </w:rPr>
  </w:style>
  <w:style w:type="character" w:styleId="a5">
    <w:name w:val="Hyperlink"/>
    <w:basedOn w:val="a0"/>
    <w:qFormat/>
    <w:rPr>
      <w:color w:val="0000FF"/>
      <w:u w:val="single"/>
    </w:rPr>
  </w:style>
  <w:style w:type="paragraph" w:styleId="a6">
    <w:name w:val="Balloon Text"/>
    <w:basedOn w:val="a"/>
    <w:link w:val="Char"/>
    <w:rsid w:val="00DF7DE3"/>
    <w:rPr>
      <w:sz w:val="18"/>
      <w:szCs w:val="18"/>
    </w:rPr>
  </w:style>
  <w:style w:type="character" w:customStyle="1" w:styleId="Char">
    <w:name w:val="批注框文本 Char"/>
    <w:basedOn w:val="a0"/>
    <w:link w:val="a6"/>
    <w:rsid w:val="00DF7DE3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7">
    <w:name w:val="header"/>
    <w:basedOn w:val="a"/>
    <w:link w:val="Char0"/>
    <w:rsid w:val="00DF7DE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7"/>
    <w:rsid w:val="00DF7DE3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8">
    <w:name w:val="footer"/>
    <w:basedOn w:val="a"/>
    <w:link w:val="Char1"/>
    <w:rsid w:val="00DF7DE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8"/>
    <w:rsid w:val="00DF7DE3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9">
    <w:name w:val="Title"/>
    <w:basedOn w:val="a"/>
    <w:next w:val="a"/>
    <w:link w:val="Char2"/>
    <w:qFormat/>
    <w:rsid w:val="00DE20CF"/>
    <w:pPr>
      <w:spacing w:before="240" w:after="60"/>
      <w:jc w:val="center"/>
      <w:outlineLvl w:val="0"/>
    </w:pPr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Char2">
    <w:name w:val="标题 Char"/>
    <w:basedOn w:val="a0"/>
    <w:link w:val="a9"/>
    <w:rsid w:val="00DE20CF"/>
    <w:rPr>
      <w:rFonts w:asciiTheme="majorHAnsi" w:hAnsiTheme="majorHAnsi" w:cstheme="majorBidi"/>
      <w:b/>
      <w:bCs/>
      <w:kern w:val="2"/>
      <w:sz w:val="32"/>
      <w:szCs w:val="32"/>
    </w:rPr>
  </w:style>
  <w:style w:type="paragraph" w:styleId="aa">
    <w:name w:val="List Paragraph"/>
    <w:basedOn w:val="a"/>
    <w:uiPriority w:val="99"/>
    <w:unhideWhenUsed/>
    <w:rsid w:val="00944C78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png"/><Relationship Id="rId18" Type="http://schemas.openxmlformats.org/officeDocument/2006/relationships/image" Target="media/image6.png"/><Relationship Id="rId26" Type="http://schemas.openxmlformats.org/officeDocument/2006/relationships/image" Target="media/image13.png"/><Relationship Id="rId39" Type="http://schemas.openxmlformats.org/officeDocument/2006/relationships/image" Target="media/image24.png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34" Type="http://schemas.openxmlformats.org/officeDocument/2006/relationships/image" Target="media/image20.png"/><Relationship Id="rId42" Type="http://schemas.openxmlformats.org/officeDocument/2006/relationships/image" Target="media/image26.png"/><Relationship Id="rId7" Type="http://schemas.openxmlformats.org/officeDocument/2006/relationships/footnotes" Target="footnotes.xml"/><Relationship Id="rId12" Type="http://schemas.openxmlformats.org/officeDocument/2006/relationships/hyperlink" Target="https://www.gdzwfw.gov.cn/" TargetMode="External"/><Relationship Id="rId17" Type="http://schemas.openxmlformats.org/officeDocument/2006/relationships/hyperlink" Target="http://www.gdzwfw.gov.cn/portal/help/index.html" TargetMode="External"/><Relationship Id="rId25" Type="http://schemas.openxmlformats.org/officeDocument/2006/relationships/image" Target="media/image12.png"/><Relationship Id="rId33" Type="http://schemas.openxmlformats.org/officeDocument/2006/relationships/image" Target="media/image19.png"/><Relationship Id="rId38" Type="http://schemas.openxmlformats.org/officeDocument/2006/relationships/image" Target="media/image23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8.png"/><Relationship Id="rId29" Type="http://schemas.openxmlformats.org/officeDocument/2006/relationships/image" Target="media/image15.png"/><Relationship Id="rId41" Type="http://schemas.openxmlformats.org/officeDocument/2006/relationships/oleObject" Target="embeddings/oleObject1.bin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stic.sz.gov.cn/" TargetMode="External"/><Relationship Id="rId24" Type="http://schemas.openxmlformats.org/officeDocument/2006/relationships/image" Target="media/image11.png"/><Relationship Id="rId32" Type="http://schemas.openxmlformats.org/officeDocument/2006/relationships/image" Target="media/image18.png"/><Relationship Id="rId37" Type="http://schemas.openxmlformats.org/officeDocument/2006/relationships/image" Target="media/image22.png"/><Relationship Id="rId40" Type="http://schemas.openxmlformats.org/officeDocument/2006/relationships/image" Target="media/image25.emf"/><Relationship Id="rId45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hyperlink" Target="https://tyrz.gd.gov.cn/tif/sso/static/document/exe/%E5%B9%BF%E4%B8%9C%E7%9C%81%E6%95%B0%E5%AD%97%E8%AF%81%E4%B9%A6%E8%AE%A4%E8%AF%81%E5%B9%B3%E5%8F%B0CA%E5%8A%A9%E6%89%8B1.0.0.27.exe" TargetMode="External"/><Relationship Id="rId28" Type="http://schemas.openxmlformats.org/officeDocument/2006/relationships/image" Target="media/image14.png"/><Relationship Id="rId36" Type="http://schemas.openxmlformats.org/officeDocument/2006/relationships/image" Target="media/image21.png"/><Relationship Id="rId10" Type="http://schemas.openxmlformats.org/officeDocument/2006/relationships/image" Target="media/image1.png"/><Relationship Id="rId19" Type="http://schemas.openxmlformats.org/officeDocument/2006/relationships/image" Target="media/image7.png"/><Relationship Id="rId31" Type="http://schemas.openxmlformats.org/officeDocument/2006/relationships/image" Target="media/image17.png"/><Relationship Id="rId44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https://sticapply.sz.gov.cn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10.png"/><Relationship Id="rId27" Type="http://schemas.openxmlformats.org/officeDocument/2006/relationships/hyperlink" Target="https://zzapp.gsxt.gov.cn/ebl/instruction.html" TargetMode="External"/><Relationship Id="rId30" Type="http://schemas.openxmlformats.org/officeDocument/2006/relationships/image" Target="media/image16.png"/><Relationship Id="rId35" Type="http://schemas.openxmlformats.org/officeDocument/2006/relationships/hyperlink" Target="http://tyrz.gd.gov.cn/tif/sso/static/" TargetMode="External"/><Relationship Id="rId43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242</TotalTime>
  <Pages>20</Pages>
  <Words>551</Words>
  <Characters>3146</Characters>
  <Application>Microsoft Office Word</Application>
  <DocSecurity>0</DocSecurity>
  <Lines>26</Lines>
  <Paragraphs>7</Paragraphs>
  <ScaleCrop>false</ScaleCrop>
  <Company/>
  <LinksUpToDate>false</LinksUpToDate>
  <CharactersWithSpaces>3690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jiangzz</dc:creator>
  <cp:lastModifiedBy>何国辉</cp:lastModifiedBy>
  <cp:revision>86</cp:revision>
  <dcterms:created xsi:type="dcterms:W3CDTF">2021-06-07T09:01:00Z</dcterms:created>
  <dcterms:modified xsi:type="dcterms:W3CDTF">2021-09-02T08:24:00Z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2052-11.1.0.10495</vt:lpwstr>
  </property>
  <property fmtid="{D5CDD505-2E9C-101B-9397-08002B2CF9AE}" pid="3" name="ICV">
    <vt:lpwstr>CE8A9099300B42869A38D9228358A12A</vt:lpwstr>
  </property>
</Properties>
</file>