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w:t>
      </w:r>
    </w:p>
    <w:p>
      <w:pPr>
        <w:keepNext w:val="0"/>
        <w:keepLines w:val="0"/>
        <w:pageBreakBefore w:val="0"/>
        <w:kinsoku/>
        <w:overflowPunct/>
        <w:topLinePunct w:val="0"/>
        <w:bidi w:val="0"/>
        <w:spacing w:line="560" w:lineRule="exact"/>
        <w:textAlignment w:val="auto"/>
        <w:rPr>
          <w:rFonts w:hint="default" w:ascii="Times New Roman" w:hAnsi="Times New Roman" w:eastAsia="黑体" w:cs="Times New Roman"/>
          <w:sz w:val="40"/>
          <w:szCs w:val="40"/>
        </w:rPr>
      </w:pPr>
    </w:p>
    <w:p>
      <w:pPr>
        <w:pStyle w:val="2"/>
        <w:rPr>
          <w:rFonts w:hint="default" w:ascii="Times New Roman" w:hAnsi="Times New Roman" w:eastAsia="黑体" w:cs="Times New Roman"/>
          <w:sz w:val="40"/>
          <w:szCs w:val="40"/>
        </w:rPr>
      </w:pPr>
    </w:p>
    <w:p>
      <w:pPr>
        <w:pStyle w:val="2"/>
        <w:rPr>
          <w:rFonts w:hint="default" w:ascii="Times New Roman" w:hAnsi="Times New Roman" w:eastAsia="黑体" w:cs="Times New Roman"/>
          <w:sz w:val="40"/>
          <w:szCs w:val="40"/>
        </w:rPr>
      </w:pPr>
    </w:p>
    <w:p>
      <w:pPr>
        <w:pStyle w:val="2"/>
        <w:rPr>
          <w:rFonts w:hint="default" w:ascii="Times New Roman" w:hAnsi="Times New Roman" w:eastAsia="黑体" w:cs="Times New Roman"/>
          <w:sz w:val="40"/>
          <w:szCs w:val="40"/>
        </w:rPr>
      </w:pPr>
    </w:p>
    <w:p>
      <w:pPr>
        <w:keepNext w:val="0"/>
        <w:keepLines w:val="0"/>
        <w:pageBreakBefore w:val="0"/>
        <w:kinsoku/>
        <w:overflowPunct/>
        <w:topLinePunct w:val="0"/>
        <w:bidi w:val="0"/>
        <w:spacing w:line="560" w:lineRule="exact"/>
        <w:jc w:val="center"/>
        <w:textAlignment w:val="auto"/>
        <w:rPr>
          <w:rFonts w:hint="default"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龙华区2021年工业互联网创新应用        标杆案例认定申请书</w:t>
      </w:r>
    </w:p>
    <w:p>
      <w:pPr>
        <w:keepNext w:val="0"/>
        <w:keepLines w:val="0"/>
        <w:pageBreakBefore w:val="0"/>
        <w:widowControl/>
        <w:kinsoku/>
        <w:overflowPunct/>
        <w:topLinePunct w:val="0"/>
        <w:autoSpaceDN w:val="0"/>
        <w:bidi w:val="0"/>
        <w:spacing w:line="560" w:lineRule="exact"/>
        <w:ind w:firstLine="1040"/>
        <w:jc w:val="center"/>
        <w:textAlignment w:val="auto"/>
        <w:rPr>
          <w:rFonts w:hint="default" w:ascii="Times New Roman" w:hAnsi="Times New Roman" w:eastAsia="黑体" w:cs="Times New Roman"/>
          <w:kern w:val="0"/>
          <w:sz w:val="52"/>
        </w:rPr>
      </w:pPr>
    </w:p>
    <w:p>
      <w:pPr>
        <w:pStyle w:val="2"/>
        <w:rPr>
          <w:rFonts w:hint="default"/>
        </w:rPr>
      </w:pPr>
    </w:p>
    <w:p>
      <w:pPr>
        <w:keepNext w:val="0"/>
        <w:keepLines w:val="0"/>
        <w:pageBreakBefore w:val="0"/>
        <w:widowControl/>
        <w:kinsoku/>
        <w:wordWrap w:val="0"/>
        <w:overflowPunct/>
        <w:topLinePunct w:val="0"/>
        <w:autoSpaceDN w:val="0"/>
        <w:bidi w:val="0"/>
        <w:spacing w:line="560" w:lineRule="exact"/>
        <w:textAlignment w:val="auto"/>
        <w:rPr>
          <w:rFonts w:hint="default" w:ascii="Times New Roman" w:hAnsi="Times New Roman" w:eastAsia="黑体" w:cs="Times New Roman"/>
          <w:u w:val="single"/>
        </w:rPr>
      </w:pPr>
    </w:p>
    <w:p>
      <w:pPr>
        <w:keepNext w:val="0"/>
        <w:keepLines w:val="0"/>
        <w:pageBreakBefore w:val="0"/>
        <w:widowControl/>
        <w:kinsoku/>
        <w:overflowPunct/>
        <w:topLinePunct w:val="0"/>
        <w:autoSpaceDN w:val="0"/>
        <w:bidi w:val="0"/>
        <w:spacing w:line="560" w:lineRule="exact"/>
        <w:jc w:val="both"/>
        <w:textAlignment w:val="auto"/>
        <w:rPr>
          <w:rFonts w:hint="default" w:ascii="Times New Roman" w:hAnsi="Times New Roman" w:eastAsia="楷体_GB2312" w:cs="Times New Roman"/>
          <w:b/>
          <w:kern w:val="0"/>
          <w:sz w:val="36"/>
        </w:rPr>
      </w:pPr>
    </w:p>
    <w:p>
      <w:pPr>
        <w:pStyle w:val="4"/>
        <w:keepNext w:val="0"/>
        <w:keepLines w:val="0"/>
        <w:pageBreakBefore w:val="0"/>
        <w:kinsoku/>
        <w:overflowPunct/>
        <w:topLinePunct w:val="0"/>
        <w:bidi w:val="0"/>
        <w:spacing w:line="560" w:lineRule="exact"/>
        <w:textAlignment w:val="auto"/>
        <w:rPr>
          <w:rFonts w:hint="default" w:ascii="Times New Roman" w:hAnsi="Times New Roman" w:cs="Times New Roman"/>
        </w:rPr>
      </w:pPr>
    </w:p>
    <w:p>
      <w:pPr>
        <w:keepNext w:val="0"/>
        <w:keepLines w:val="0"/>
        <w:pageBreakBefore w:val="0"/>
        <w:kinsoku/>
        <w:overflowPunct/>
        <w:topLinePunct w:val="0"/>
        <w:bidi w:val="0"/>
        <w:spacing w:line="560" w:lineRule="exact"/>
        <w:textAlignment w:val="auto"/>
        <w:rPr>
          <w:rFonts w:hint="default" w:ascii="Times New Roman" w:hAnsi="Times New Roman" w:eastAsia="黑体" w:cs="Times New Roman"/>
          <w:sz w:val="32"/>
        </w:rPr>
      </w:pPr>
      <w:r>
        <w:rPr>
          <w:rFonts w:hint="default" w:ascii="Times New Roman" w:hAnsi="Times New Roman" w:eastAsia="黑体" w:cs="Times New Roman"/>
          <w:sz w:val="32"/>
        </w:rPr>
        <w:t>应用案例名称：</w:t>
      </w:r>
      <w:r>
        <w:rPr>
          <w:rFonts w:hint="default" w:ascii="Times New Roman" w:hAnsi="Times New Roman" w:eastAsia="黑体" w:cs="Times New Roman"/>
          <w:sz w:val="32"/>
          <w:u w:val="single"/>
        </w:rPr>
        <w:t xml:space="preserve">                                      </w:t>
      </w:r>
    </w:p>
    <w:p>
      <w:pPr>
        <w:keepNext w:val="0"/>
        <w:keepLines w:val="0"/>
        <w:pageBreakBefore w:val="0"/>
        <w:widowControl/>
        <w:kinsoku/>
        <w:wordWrap w:val="0"/>
        <w:overflowPunct/>
        <w:topLinePunct w:val="0"/>
        <w:autoSpaceDN w:val="0"/>
        <w:bidi w:val="0"/>
        <w:spacing w:line="560" w:lineRule="exact"/>
        <w:ind w:firstLine="1440" w:firstLineChars="400"/>
        <w:jc w:val="left"/>
        <w:textAlignment w:val="auto"/>
        <w:rPr>
          <w:rFonts w:hint="default" w:ascii="Times New Roman" w:hAnsi="Times New Roman" w:eastAsia="仿宋_GB2312" w:cs="Times New Roman"/>
          <w:kern w:val="0"/>
          <w:sz w:val="36"/>
        </w:rPr>
      </w:pPr>
    </w:p>
    <w:p>
      <w:pPr>
        <w:keepNext w:val="0"/>
        <w:keepLines w:val="0"/>
        <w:pageBreakBefore w:val="0"/>
        <w:widowControl/>
        <w:kinsoku/>
        <w:wordWrap w:val="0"/>
        <w:overflowPunct/>
        <w:topLinePunct w:val="0"/>
        <w:autoSpaceDN w:val="0"/>
        <w:bidi w:val="0"/>
        <w:spacing w:line="560" w:lineRule="exact"/>
        <w:ind w:firstLine="1440" w:firstLineChars="400"/>
        <w:jc w:val="left"/>
        <w:textAlignment w:val="auto"/>
        <w:rPr>
          <w:rFonts w:hint="default" w:ascii="Times New Roman" w:hAnsi="Times New Roman" w:eastAsia="仿宋_GB2312" w:cs="Times New Roman"/>
          <w:kern w:val="0"/>
          <w:sz w:val="36"/>
        </w:rPr>
      </w:pPr>
    </w:p>
    <w:p>
      <w:pPr>
        <w:keepNext w:val="0"/>
        <w:keepLines w:val="0"/>
        <w:pageBreakBefore w:val="0"/>
        <w:widowControl/>
        <w:kinsoku/>
        <w:wordWrap w:val="0"/>
        <w:overflowPunct/>
        <w:topLinePunct w:val="0"/>
        <w:autoSpaceDN w:val="0"/>
        <w:bidi w:val="0"/>
        <w:spacing w:line="560" w:lineRule="exact"/>
        <w:ind w:firstLine="1440" w:firstLineChars="400"/>
        <w:jc w:val="left"/>
        <w:textAlignment w:val="auto"/>
        <w:rPr>
          <w:rFonts w:hint="default" w:ascii="Times New Roman" w:hAnsi="Times New Roman" w:eastAsia="仿宋_GB2312" w:cs="Times New Roman"/>
          <w:kern w:val="0"/>
          <w:sz w:val="36"/>
        </w:rPr>
      </w:pPr>
    </w:p>
    <w:p>
      <w:pPr>
        <w:keepNext w:val="0"/>
        <w:keepLines w:val="0"/>
        <w:pageBreakBefore w:val="0"/>
        <w:widowControl/>
        <w:kinsoku/>
        <w:wordWrap w:val="0"/>
        <w:overflowPunct/>
        <w:topLinePunct w:val="0"/>
        <w:autoSpaceDN w:val="0"/>
        <w:bidi w:val="0"/>
        <w:spacing w:line="560" w:lineRule="exact"/>
        <w:ind w:firstLine="1440" w:firstLineChars="400"/>
        <w:jc w:val="left"/>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36"/>
        </w:rPr>
        <w:t>单    位：</w:t>
      </w:r>
      <w:r>
        <w:rPr>
          <w:rFonts w:hint="default" w:ascii="Times New Roman" w:hAnsi="Times New Roman" w:eastAsia="仿宋_GB2312" w:cs="Times New Roman"/>
          <w:kern w:val="0"/>
          <w:sz w:val="36"/>
          <w:u w:val="single"/>
        </w:rPr>
        <w:t xml:space="preserve">                  （盖章）</w:t>
      </w:r>
    </w:p>
    <w:p>
      <w:pPr>
        <w:keepNext w:val="0"/>
        <w:keepLines w:val="0"/>
        <w:pageBreakBefore w:val="0"/>
        <w:widowControl/>
        <w:kinsoku/>
        <w:wordWrap w:val="0"/>
        <w:overflowPunct/>
        <w:topLinePunct w:val="0"/>
        <w:autoSpaceDN w:val="0"/>
        <w:bidi w:val="0"/>
        <w:spacing w:line="560" w:lineRule="exact"/>
        <w:ind w:firstLine="1440" w:firstLineChars="400"/>
        <w:jc w:val="left"/>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36"/>
        </w:rPr>
        <w:t>联 系 人：</w:t>
      </w:r>
      <w:r>
        <w:rPr>
          <w:rFonts w:hint="default" w:ascii="Times New Roman" w:hAnsi="Times New Roman" w:eastAsia="仿宋_GB2312" w:cs="Times New Roman"/>
          <w:kern w:val="0"/>
          <w:sz w:val="36"/>
          <w:u w:val="single"/>
        </w:rPr>
        <w:t xml:space="preserve">                          </w:t>
      </w:r>
    </w:p>
    <w:p>
      <w:pPr>
        <w:keepNext w:val="0"/>
        <w:keepLines w:val="0"/>
        <w:pageBreakBefore w:val="0"/>
        <w:widowControl/>
        <w:kinsoku/>
        <w:wordWrap w:val="0"/>
        <w:overflowPunct/>
        <w:topLinePunct w:val="0"/>
        <w:autoSpaceDN w:val="0"/>
        <w:bidi w:val="0"/>
        <w:spacing w:line="560" w:lineRule="exact"/>
        <w:ind w:firstLine="1440" w:firstLineChars="400"/>
        <w:jc w:val="left"/>
        <w:textAlignment w:val="auto"/>
        <w:rPr>
          <w:rFonts w:hint="default" w:ascii="Times New Roman" w:hAnsi="Times New Roman" w:eastAsia="仿宋_GB2312" w:cs="Times New Roman"/>
          <w:u w:val="single"/>
        </w:rPr>
      </w:pPr>
      <w:r>
        <w:rPr>
          <w:rFonts w:hint="default" w:ascii="Times New Roman" w:hAnsi="Times New Roman" w:eastAsia="仿宋_GB2312" w:cs="Times New Roman"/>
          <w:kern w:val="0"/>
          <w:sz w:val="36"/>
        </w:rPr>
        <w:t>联系电话：</w:t>
      </w:r>
      <w:r>
        <w:rPr>
          <w:rFonts w:hint="default" w:ascii="Times New Roman" w:hAnsi="Times New Roman" w:eastAsia="仿宋_GB2312" w:cs="Times New Roman"/>
          <w:kern w:val="0"/>
          <w:sz w:val="36"/>
          <w:u w:val="single"/>
        </w:rPr>
        <w:t xml:space="preserve">                          </w:t>
      </w:r>
    </w:p>
    <w:p>
      <w:pPr>
        <w:keepNext w:val="0"/>
        <w:keepLines w:val="0"/>
        <w:pageBreakBefore w:val="0"/>
        <w:tabs>
          <w:tab w:val="left" w:pos="5220"/>
        </w:tabs>
        <w:kinsoku/>
        <w:overflowPunct/>
        <w:topLinePunct w:val="0"/>
        <w:bidi w:val="0"/>
        <w:spacing w:line="560" w:lineRule="exact"/>
        <w:jc w:val="center"/>
        <w:textAlignment w:val="auto"/>
        <w:rPr>
          <w:rFonts w:hint="default" w:ascii="Times New Roman" w:hAnsi="Times New Roman" w:eastAsia="黑体" w:cs="Times New Roman"/>
          <w:sz w:val="40"/>
          <w:szCs w:val="40"/>
        </w:rPr>
      </w:pPr>
    </w:p>
    <w:p>
      <w:pPr>
        <w:keepNext w:val="0"/>
        <w:keepLines w:val="0"/>
        <w:pageBreakBefore w:val="0"/>
        <w:tabs>
          <w:tab w:val="left" w:pos="5220"/>
        </w:tabs>
        <w:kinsoku/>
        <w:overflowPunct/>
        <w:topLinePunct w:val="0"/>
        <w:bidi w:val="0"/>
        <w:spacing w:line="560" w:lineRule="exact"/>
        <w:jc w:val="both"/>
        <w:textAlignment w:val="auto"/>
        <w:rPr>
          <w:rFonts w:hint="default" w:ascii="Times New Roman" w:hAnsi="Times New Roman" w:eastAsia="黑体" w:cs="Times New Roman"/>
          <w:sz w:val="36"/>
          <w:szCs w:val="36"/>
        </w:rPr>
      </w:pPr>
    </w:p>
    <w:p>
      <w:pPr>
        <w:keepNext w:val="0"/>
        <w:keepLines w:val="0"/>
        <w:pageBreakBefore w:val="0"/>
        <w:tabs>
          <w:tab w:val="left" w:pos="5220"/>
        </w:tabs>
        <w:kinsoku/>
        <w:overflowPunct/>
        <w:topLinePunct w:val="0"/>
        <w:bidi w:val="0"/>
        <w:spacing w:line="560" w:lineRule="exact"/>
        <w:jc w:val="center"/>
        <w:textAlignment w:val="auto"/>
        <w:rPr>
          <w:rFonts w:hint="default" w:ascii="Times New Roman" w:hAnsi="Times New Roman" w:eastAsia="黑体" w:cs="Times New Roman"/>
          <w:sz w:val="36"/>
          <w:szCs w:val="36"/>
        </w:rPr>
      </w:pPr>
      <w:r>
        <w:rPr>
          <w:rFonts w:hint="default" w:ascii="Times New Roman" w:hAnsi="Times New Roman" w:eastAsia="黑体" w:cs="Times New Roman"/>
          <w:sz w:val="36"/>
          <w:szCs w:val="36"/>
        </w:rPr>
        <w:t>2021年</w:t>
      </w:r>
      <w:r>
        <w:rPr>
          <w:rFonts w:hint="eastAsia" w:ascii="Times New Roman" w:hAnsi="Times New Roman" w:eastAsia="黑体" w:cs="Times New Roman"/>
          <w:sz w:val="36"/>
          <w:szCs w:val="36"/>
          <w:lang w:val="en-US" w:eastAsia="zh-CN"/>
        </w:rPr>
        <w:t xml:space="preserve">  </w:t>
      </w:r>
      <w:r>
        <w:rPr>
          <w:rFonts w:hint="default" w:ascii="Times New Roman" w:hAnsi="Times New Roman" w:eastAsia="黑体" w:cs="Times New Roman"/>
          <w:sz w:val="36"/>
          <w:szCs w:val="36"/>
        </w:rPr>
        <w:t>月</w:t>
      </w:r>
    </w:p>
    <w:p>
      <w:pPr>
        <w:pStyle w:val="4"/>
        <w:keepNext w:val="0"/>
        <w:keepLines w:val="0"/>
        <w:pageBreakBefore w:val="0"/>
        <w:kinsoku/>
        <w:overflowPunct/>
        <w:topLinePunct w:val="0"/>
        <w:bidi w:val="0"/>
        <w:spacing w:line="560" w:lineRule="exact"/>
        <w:textAlignment w:val="auto"/>
        <w:rPr>
          <w:rFonts w:hint="default" w:ascii="Times New Roman" w:hAnsi="Times New Roman" w:cs="Times New Roman"/>
        </w:rPr>
        <w:sectPr>
          <w:footerReference r:id="rId3" w:type="default"/>
          <w:pgSz w:w="11906" w:h="16838"/>
          <w:pgMar w:top="2098" w:right="1588" w:bottom="1985" w:left="1588" w:header="851" w:footer="1588" w:gutter="0"/>
          <w:pgNumType w:fmt="decimal"/>
          <w:cols w:space="720" w:num="1"/>
          <w:docGrid w:type="lines" w:linePitch="312" w:charSpace="0"/>
        </w:sectPr>
      </w:pPr>
    </w:p>
    <w:p>
      <w:pPr>
        <w:keepNext w:val="0"/>
        <w:keepLines w:val="0"/>
        <w:pageBreakBefore w:val="0"/>
        <w:kinsoku/>
        <w:overflowPunct/>
        <w:topLinePunct w:val="0"/>
        <w:bidi w:val="0"/>
        <w:spacing w:line="560" w:lineRule="exact"/>
        <w:jc w:val="center"/>
        <w:textAlignment w:val="auto"/>
        <w:rPr>
          <w:rFonts w:hint="default" w:ascii="Times New Roman" w:hAnsi="Times New Roman" w:eastAsia="黑体" w:cs="Times New Roman"/>
          <w:sz w:val="44"/>
          <w:szCs w:val="36"/>
        </w:rPr>
      </w:pPr>
      <w:r>
        <w:rPr>
          <w:rFonts w:hint="default" w:ascii="Times New Roman" w:hAnsi="Times New Roman" w:eastAsia="黑体" w:cs="Times New Roman"/>
          <w:sz w:val="44"/>
          <w:szCs w:val="36"/>
        </w:rPr>
        <w:t>填 写 说 明</w:t>
      </w:r>
    </w:p>
    <w:p>
      <w:pPr>
        <w:keepNext w:val="0"/>
        <w:keepLines w:val="0"/>
        <w:pageBreakBefore w:val="0"/>
        <w:kinsoku/>
        <w:overflowPunct/>
        <w:topLinePunct w:val="0"/>
        <w:bidi w:val="0"/>
        <w:spacing w:line="560" w:lineRule="exact"/>
        <w:jc w:val="center"/>
        <w:textAlignment w:val="auto"/>
        <w:rPr>
          <w:rFonts w:hint="default" w:ascii="Times New Roman" w:hAnsi="Times New Roman" w:eastAsia="黑体" w:cs="Times New Roman"/>
          <w:sz w:val="44"/>
          <w:szCs w:val="36"/>
        </w:rPr>
      </w:pPr>
    </w:p>
    <w:p>
      <w:pPr>
        <w:keepNext w:val="0"/>
        <w:keepLines w:val="0"/>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一、填写单位应仔细阅读《龙华区工业和信息化局关于遴选2021年工业互联网创新应用标杆案例的通知》，如实、详细地填写</w:t>
      </w:r>
      <w:r>
        <w:rPr>
          <w:rFonts w:hint="eastAsia" w:ascii="仿宋_GB2312" w:hAnsi="仿宋_GB2312" w:eastAsia="仿宋_GB2312" w:cs="仿宋_GB2312"/>
          <w:sz w:val="32"/>
          <w:szCs w:val="32"/>
          <w:lang w:val="en-US" w:eastAsia="zh-CN"/>
        </w:rPr>
        <w:t>本申请书</w:t>
      </w:r>
      <w:r>
        <w:rPr>
          <w:rFonts w:hint="eastAsia" w:ascii="仿宋_GB2312" w:hAnsi="仿宋_GB2312" w:eastAsia="仿宋_GB2312" w:cs="仿宋_GB2312"/>
          <w:sz w:val="32"/>
          <w:szCs w:val="32"/>
        </w:rPr>
        <w:t>每一部分内容。</w:t>
      </w:r>
    </w:p>
    <w:p>
      <w:pPr>
        <w:keepNext w:val="0"/>
        <w:keepLines w:val="0"/>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二、原则上，填写单位的工业互联网创新应用案例需拥有自主知识产权，对提供的全部资料的真实性负责，并签署单位责任声明。</w:t>
      </w:r>
    </w:p>
    <w:p>
      <w:pPr>
        <w:keepNext w:val="0"/>
        <w:keepLines w:val="0"/>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三、填写材料要求描述详实、重点突出、表述准确、逻辑性强、具有较强可读性（可结合图、表等表达方式），既包括实践内容，又涵盖理论剖析，杜绝虚构和夸大。</w:t>
      </w:r>
    </w:p>
    <w:p>
      <w:pPr>
        <w:keepNext w:val="0"/>
        <w:keepLines w:val="0"/>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r>
        <w:rPr>
          <w:rFonts w:hint="eastAsia" w:ascii="仿宋_GB2312" w:hAnsi="仿宋_GB2312" w:eastAsia="仿宋_GB2312" w:cs="仿宋_GB2312"/>
          <w:sz w:val="32"/>
          <w:szCs w:val="32"/>
        </w:rPr>
        <w:t>四、请填写单位将本材料</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可编辑版本以及加盖公章后的扫描版发送至联系邮箱（邮箱地址：gyxxk@szlhq.gov.cn），并将所有纸质版材料邮寄至深圳市龙华区工业和信息化局工业信息科。（通讯地址：龙华区龙华大道2283号清湖行政服务中心2栋614室区工业和信息化局工业信息科，电话：23336023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联系人：陈先生</w:t>
      </w:r>
      <w:r>
        <w:rPr>
          <w:rFonts w:hint="eastAsia" w:ascii="仿宋_GB2312" w:hAnsi="仿宋_GB2312" w:eastAsia="仿宋_GB2312" w:cs="仿宋_GB2312"/>
          <w:sz w:val="32"/>
          <w:szCs w:val="32"/>
        </w:rPr>
        <w:t>）</w:t>
      </w:r>
    </w:p>
    <w:p>
      <w:pPr>
        <w:keepNext w:val="0"/>
        <w:keepLines w:val="0"/>
        <w:pageBreakBefore w:val="0"/>
        <w:kinsoku/>
        <w:overflowPunct/>
        <w:topLinePunct w:val="0"/>
        <w:bidi w:val="0"/>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第一部分 基本信息</w:t>
      </w:r>
    </w:p>
    <w:tbl>
      <w:tblPr>
        <w:tblStyle w:val="9"/>
        <w:tblW w:w="99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861"/>
        <w:gridCol w:w="2109"/>
        <w:gridCol w:w="141"/>
        <w:gridCol w:w="888"/>
        <w:gridCol w:w="52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9918" w:type="dxa"/>
            <w:gridSpan w:val="7"/>
            <w:vAlign w:val="center"/>
          </w:tcPr>
          <w:p>
            <w:pPr>
              <w:keepNext w:val="0"/>
              <w:keepLines w:val="0"/>
              <w:pageBreakBefore w:val="0"/>
              <w:kinsoku/>
              <w:overflowPunct/>
              <w:topLinePunct w:val="0"/>
              <w:bidi w:val="0"/>
              <w:snapToGrid w:val="0"/>
              <w:spacing w:before="62" w:beforeLines="20"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w:t>
            </w:r>
            <w:r>
              <w:rPr>
                <w:rFonts w:hint="eastAsia" w:ascii="Times New Roman" w:hAnsi="Times New Roman" w:eastAsia="仿宋_GB2312" w:cs="Times New Roman"/>
                <w:b/>
                <w:bCs/>
                <w:sz w:val="28"/>
                <w:szCs w:val="28"/>
                <w:lang w:val="en-US" w:eastAsia="zh-CN"/>
              </w:rPr>
              <w:t>一</w:t>
            </w:r>
            <w:r>
              <w:rPr>
                <w:rFonts w:hint="default" w:ascii="Times New Roman" w:hAnsi="Times New Roman" w:eastAsia="仿宋_GB2312" w:cs="Times New Roman"/>
                <w:b/>
                <w:bCs/>
                <w:sz w:val="28"/>
                <w:szCs w:val="28"/>
              </w:rPr>
              <w:t>）</w:t>
            </w:r>
            <w:r>
              <w:rPr>
                <w:rFonts w:hint="eastAsia" w:ascii="Times New Roman" w:hAnsi="Times New Roman" w:eastAsia="仿宋_GB2312" w:cs="Times New Roman"/>
                <w:b/>
                <w:bCs/>
                <w:sz w:val="28"/>
                <w:szCs w:val="28"/>
                <w:lang w:val="en-US" w:eastAsia="zh-CN"/>
              </w:rPr>
              <w:t>申报</w:t>
            </w:r>
            <w:r>
              <w:rPr>
                <w:rFonts w:hint="default" w:ascii="Times New Roman" w:hAnsi="Times New Roman" w:eastAsia="仿宋_GB2312" w:cs="Times New Roman"/>
                <w:b/>
                <w:bCs/>
                <w:sz w:val="28"/>
                <w:szCs w:val="28"/>
              </w:rPr>
              <w:t xml:space="preserve">企业基本信息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1413" w:type="dxa"/>
            <w:vAlign w:val="center"/>
          </w:tcPr>
          <w:p>
            <w:pPr>
              <w:keepNext w:val="0"/>
              <w:keepLines w:val="0"/>
              <w:pageBreakBefore w:val="0"/>
              <w:kinsoku/>
              <w:overflowPunct/>
              <w:topLinePunct w:val="0"/>
              <w:bidi w:val="0"/>
              <w:snapToGrid w:val="0"/>
              <w:spacing w:before="62" w:beforeLines="20" w:line="56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单位名称</w:t>
            </w:r>
          </w:p>
        </w:tc>
        <w:tc>
          <w:tcPr>
            <w:tcW w:w="4111" w:type="dxa"/>
            <w:gridSpan w:val="3"/>
          </w:tcPr>
          <w:p>
            <w:pPr>
              <w:keepNext w:val="0"/>
              <w:keepLines w:val="0"/>
              <w:pageBreakBefore w:val="0"/>
              <w:kinsoku/>
              <w:overflowPunct/>
              <w:topLinePunct w:val="0"/>
              <w:bidi w:val="0"/>
              <w:snapToGrid w:val="0"/>
              <w:spacing w:before="62" w:beforeLines="20" w:line="560" w:lineRule="exact"/>
              <w:textAlignment w:val="auto"/>
              <w:rPr>
                <w:rFonts w:hint="default" w:ascii="Times New Roman" w:hAnsi="Times New Roman" w:eastAsia="仿宋_GB2312" w:cs="Times New Roman"/>
                <w:sz w:val="28"/>
                <w:szCs w:val="28"/>
              </w:rPr>
            </w:pPr>
          </w:p>
        </w:tc>
        <w:tc>
          <w:tcPr>
            <w:tcW w:w="1417" w:type="dxa"/>
            <w:gridSpan w:val="2"/>
            <w:vAlign w:val="center"/>
          </w:tcPr>
          <w:p>
            <w:pPr>
              <w:keepNext w:val="0"/>
              <w:keepLines w:val="0"/>
              <w:pageBreakBefore w:val="0"/>
              <w:kinsoku/>
              <w:overflowPunct/>
              <w:topLinePunct w:val="0"/>
              <w:bidi w:val="0"/>
              <w:adjustRightInd w:val="0"/>
              <w:snapToGrid w:val="0"/>
              <w:spacing w:before="62" w:beforeLines="20"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成立时间</w:t>
            </w:r>
          </w:p>
        </w:tc>
        <w:tc>
          <w:tcPr>
            <w:tcW w:w="2977" w:type="dxa"/>
            <w:vAlign w:val="center"/>
          </w:tcPr>
          <w:p>
            <w:pPr>
              <w:keepNext w:val="0"/>
              <w:keepLines w:val="0"/>
              <w:pageBreakBefore w:val="0"/>
              <w:kinsoku/>
              <w:overflowPunct/>
              <w:topLinePunct w:val="0"/>
              <w:bidi w:val="0"/>
              <w:adjustRightInd w:val="0"/>
              <w:snapToGrid w:val="0"/>
              <w:spacing w:before="62" w:beforeLines="20" w:line="560" w:lineRule="exact"/>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center"/>
          </w:tcPr>
          <w:p>
            <w:pPr>
              <w:keepNext w:val="0"/>
              <w:keepLines w:val="0"/>
              <w:pageBreakBefore w:val="0"/>
              <w:kinsoku/>
              <w:overflowPunct/>
              <w:topLinePunct w:val="0"/>
              <w:bidi w:val="0"/>
              <w:snapToGrid w:val="0"/>
              <w:spacing w:before="62" w:beforeLines="20" w:line="56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单位性质</w:t>
            </w:r>
          </w:p>
        </w:tc>
        <w:tc>
          <w:tcPr>
            <w:tcW w:w="4111" w:type="dxa"/>
            <w:gridSpan w:val="3"/>
          </w:tcPr>
          <w:p>
            <w:pPr>
              <w:keepNext w:val="0"/>
              <w:keepLines w:val="0"/>
              <w:pageBreakBefore w:val="0"/>
              <w:kinsoku/>
              <w:overflowPunct/>
              <w:topLinePunct w:val="0"/>
              <w:bidi w:val="0"/>
              <w:adjustRightInd w:val="0"/>
              <w:snapToGrid w:val="0"/>
              <w:spacing w:before="62" w:beforeLines="20" w:line="5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□国有 □民营 □三资 □其他</w:t>
            </w:r>
          </w:p>
        </w:tc>
        <w:tc>
          <w:tcPr>
            <w:tcW w:w="1417" w:type="dxa"/>
            <w:gridSpan w:val="2"/>
          </w:tcPr>
          <w:p>
            <w:pPr>
              <w:keepNext w:val="0"/>
              <w:keepLines w:val="0"/>
              <w:pageBreakBefore w:val="0"/>
              <w:kinsoku/>
              <w:overflowPunct/>
              <w:topLinePunct w:val="0"/>
              <w:bidi w:val="0"/>
              <w:adjustRightInd w:val="0"/>
              <w:snapToGrid w:val="0"/>
              <w:spacing w:before="62" w:beforeLines="20"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企业规模</w:t>
            </w:r>
          </w:p>
        </w:tc>
        <w:tc>
          <w:tcPr>
            <w:tcW w:w="2977" w:type="dxa"/>
          </w:tcPr>
          <w:p>
            <w:pPr>
              <w:keepNext w:val="0"/>
              <w:keepLines w:val="0"/>
              <w:pageBreakBefore w:val="0"/>
              <w:kinsoku/>
              <w:overflowPunct/>
              <w:topLinePunct w:val="0"/>
              <w:bidi w:val="0"/>
              <w:adjustRightInd w:val="0"/>
              <w:snapToGrid w:val="0"/>
              <w:spacing w:before="62" w:beforeLines="20" w:line="5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□大型 □中型 □小型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center"/>
          </w:tcPr>
          <w:p>
            <w:pPr>
              <w:keepNext w:val="0"/>
              <w:keepLines w:val="0"/>
              <w:pageBreakBefore w:val="0"/>
              <w:kinsoku/>
              <w:overflowPunct/>
              <w:topLinePunct w:val="0"/>
              <w:bidi w:val="0"/>
              <w:snapToGrid w:val="0"/>
              <w:spacing w:before="62" w:beforeLines="20" w:line="56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单位地址</w:t>
            </w:r>
          </w:p>
        </w:tc>
        <w:tc>
          <w:tcPr>
            <w:tcW w:w="8505" w:type="dxa"/>
            <w:gridSpan w:val="6"/>
          </w:tcPr>
          <w:p>
            <w:pPr>
              <w:keepNext w:val="0"/>
              <w:keepLines w:val="0"/>
              <w:pageBreakBefore w:val="0"/>
              <w:kinsoku/>
              <w:overflowPunct/>
              <w:topLinePunct w:val="0"/>
              <w:bidi w:val="0"/>
              <w:adjustRightInd w:val="0"/>
              <w:snapToGrid w:val="0"/>
              <w:spacing w:before="62" w:beforeLines="20" w:line="5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省</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市/区</w:t>
            </w:r>
            <w:r>
              <w:rPr>
                <w:rFonts w:hint="default" w:ascii="Times New Roman" w:hAnsi="Times New Roman" w:eastAsia="仿宋_GB2312"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413" w:type="dxa"/>
            <w:vMerge w:val="restart"/>
            <w:vAlign w:val="center"/>
          </w:tcPr>
          <w:p>
            <w:pPr>
              <w:keepNext w:val="0"/>
              <w:keepLines w:val="0"/>
              <w:pageBreakBefore w:val="0"/>
              <w:kinsoku/>
              <w:overflowPunct/>
              <w:topLinePunct w:val="0"/>
              <w:bidi w:val="0"/>
              <w:snapToGrid w:val="0"/>
              <w:spacing w:before="62" w:beforeLines="20" w:line="56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联系人</w:t>
            </w:r>
          </w:p>
        </w:tc>
        <w:tc>
          <w:tcPr>
            <w:tcW w:w="1861" w:type="dxa"/>
            <w:vAlign w:val="center"/>
          </w:tcPr>
          <w:p>
            <w:pPr>
              <w:keepNext w:val="0"/>
              <w:keepLines w:val="0"/>
              <w:pageBreakBefore w:val="0"/>
              <w:kinsoku/>
              <w:overflowPunct/>
              <w:topLinePunct w:val="0"/>
              <w:bidi w:val="0"/>
              <w:snapToGrid w:val="0"/>
              <w:spacing w:before="62" w:beforeLines="20"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姓名</w:t>
            </w:r>
          </w:p>
        </w:tc>
        <w:tc>
          <w:tcPr>
            <w:tcW w:w="2109" w:type="dxa"/>
            <w:vAlign w:val="center"/>
          </w:tcPr>
          <w:p>
            <w:pPr>
              <w:keepNext w:val="0"/>
              <w:keepLines w:val="0"/>
              <w:pageBreakBefore w:val="0"/>
              <w:kinsoku/>
              <w:overflowPunct/>
              <w:topLinePunct w:val="0"/>
              <w:bidi w:val="0"/>
              <w:snapToGrid w:val="0"/>
              <w:spacing w:before="62" w:beforeLines="20" w:line="560" w:lineRule="exact"/>
              <w:textAlignment w:val="auto"/>
              <w:rPr>
                <w:rFonts w:hint="default" w:ascii="Times New Roman" w:hAnsi="Times New Roman" w:eastAsia="仿宋_GB2312" w:cs="Times New Roman"/>
                <w:sz w:val="28"/>
                <w:szCs w:val="28"/>
              </w:rPr>
            </w:pPr>
          </w:p>
        </w:tc>
        <w:tc>
          <w:tcPr>
            <w:tcW w:w="1029" w:type="dxa"/>
            <w:gridSpan w:val="2"/>
            <w:vAlign w:val="center"/>
          </w:tcPr>
          <w:p>
            <w:pPr>
              <w:keepNext w:val="0"/>
              <w:keepLines w:val="0"/>
              <w:pageBreakBefore w:val="0"/>
              <w:kinsoku/>
              <w:overflowPunct/>
              <w:topLinePunct w:val="0"/>
              <w:bidi w:val="0"/>
              <w:snapToGrid w:val="0"/>
              <w:spacing w:before="62" w:beforeLines="20"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电话</w:t>
            </w:r>
          </w:p>
        </w:tc>
        <w:tc>
          <w:tcPr>
            <w:tcW w:w="3506" w:type="dxa"/>
            <w:gridSpan w:val="2"/>
            <w:vAlign w:val="center"/>
          </w:tcPr>
          <w:p>
            <w:pPr>
              <w:keepNext w:val="0"/>
              <w:keepLines w:val="0"/>
              <w:pageBreakBefore w:val="0"/>
              <w:kinsoku/>
              <w:overflowPunct/>
              <w:topLinePunct w:val="0"/>
              <w:bidi w:val="0"/>
              <w:snapToGrid w:val="0"/>
              <w:spacing w:before="62" w:beforeLines="20" w:line="560" w:lineRule="exact"/>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413" w:type="dxa"/>
            <w:vMerge w:val="continue"/>
            <w:vAlign w:val="center"/>
          </w:tcPr>
          <w:p>
            <w:pPr>
              <w:keepNext w:val="0"/>
              <w:keepLines w:val="0"/>
              <w:pageBreakBefore w:val="0"/>
              <w:kinsoku/>
              <w:overflowPunct/>
              <w:topLinePunct w:val="0"/>
              <w:bidi w:val="0"/>
              <w:snapToGrid w:val="0"/>
              <w:spacing w:before="62" w:beforeLines="20" w:line="560" w:lineRule="exact"/>
              <w:textAlignment w:val="auto"/>
              <w:rPr>
                <w:rFonts w:hint="default" w:ascii="Times New Roman" w:hAnsi="Times New Roman" w:eastAsia="仿宋_GB2312" w:cs="Times New Roman"/>
                <w:sz w:val="28"/>
                <w:szCs w:val="28"/>
              </w:rPr>
            </w:pPr>
          </w:p>
        </w:tc>
        <w:tc>
          <w:tcPr>
            <w:tcW w:w="1861" w:type="dxa"/>
            <w:vAlign w:val="center"/>
          </w:tcPr>
          <w:p>
            <w:pPr>
              <w:keepNext w:val="0"/>
              <w:keepLines w:val="0"/>
              <w:pageBreakBefore w:val="0"/>
              <w:kinsoku/>
              <w:overflowPunct/>
              <w:topLinePunct w:val="0"/>
              <w:bidi w:val="0"/>
              <w:snapToGrid w:val="0"/>
              <w:spacing w:before="62" w:beforeLines="20"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职务</w:t>
            </w:r>
          </w:p>
        </w:tc>
        <w:tc>
          <w:tcPr>
            <w:tcW w:w="2109" w:type="dxa"/>
            <w:vAlign w:val="center"/>
          </w:tcPr>
          <w:p>
            <w:pPr>
              <w:keepNext w:val="0"/>
              <w:keepLines w:val="0"/>
              <w:pageBreakBefore w:val="0"/>
              <w:kinsoku/>
              <w:overflowPunct/>
              <w:topLinePunct w:val="0"/>
              <w:bidi w:val="0"/>
              <w:snapToGrid w:val="0"/>
              <w:spacing w:before="62" w:beforeLines="20" w:line="560" w:lineRule="exact"/>
              <w:textAlignment w:val="auto"/>
              <w:rPr>
                <w:rFonts w:hint="default" w:ascii="Times New Roman" w:hAnsi="Times New Roman" w:eastAsia="仿宋_GB2312" w:cs="Times New Roman"/>
                <w:sz w:val="28"/>
                <w:szCs w:val="28"/>
              </w:rPr>
            </w:pPr>
          </w:p>
        </w:tc>
        <w:tc>
          <w:tcPr>
            <w:tcW w:w="1029" w:type="dxa"/>
            <w:gridSpan w:val="2"/>
            <w:vAlign w:val="center"/>
          </w:tcPr>
          <w:p>
            <w:pPr>
              <w:keepNext w:val="0"/>
              <w:keepLines w:val="0"/>
              <w:pageBreakBefore w:val="0"/>
              <w:kinsoku/>
              <w:overflowPunct/>
              <w:topLinePunct w:val="0"/>
              <w:bidi w:val="0"/>
              <w:snapToGrid w:val="0"/>
              <w:spacing w:before="62" w:beforeLines="20"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E-mail</w:t>
            </w:r>
          </w:p>
        </w:tc>
        <w:tc>
          <w:tcPr>
            <w:tcW w:w="3506" w:type="dxa"/>
            <w:gridSpan w:val="2"/>
            <w:vAlign w:val="center"/>
          </w:tcPr>
          <w:p>
            <w:pPr>
              <w:keepNext w:val="0"/>
              <w:keepLines w:val="0"/>
              <w:pageBreakBefore w:val="0"/>
              <w:kinsoku/>
              <w:overflowPunct/>
              <w:topLinePunct w:val="0"/>
              <w:bidi w:val="0"/>
              <w:snapToGrid w:val="0"/>
              <w:spacing w:before="62" w:beforeLines="20" w:line="560" w:lineRule="exact"/>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2" w:hRule="atLeast"/>
          <w:jc w:val="center"/>
        </w:trPr>
        <w:tc>
          <w:tcPr>
            <w:tcW w:w="1413" w:type="dxa"/>
            <w:vAlign w:val="center"/>
          </w:tcPr>
          <w:p>
            <w:pPr>
              <w:keepNext w:val="0"/>
              <w:keepLines w:val="0"/>
              <w:pageBreakBefore w:val="0"/>
              <w:kinsoku/>
              <w:overflowPunct/>
              <w:topLinePunct w:val="0"/>
              <w:bidi w:val="0"/>
              <w:snapToGrid w:val="0"/>
              <w:spacing w:before="62" w:beforeLines="20"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单位简介</w:t>
            </w:r>
          </w:p>
        </w:tc>
        <w:tc>
          <w:tcPr>
            <w:tcW w:w="8505" w:type="dxa"/>
            <w:gridSpan w:val="6"/>
          </w:tcPr>
          <w:p>
            <w:pPr>
              <w:pStyle w:val="4"/>
              <w:keepNext w:val="0"/>
              <w:keepLines w:val="0"/>
              <w:pageBreakBefore w:val="0"/>
              <w:kinsoku/>
              <w:overflowPunct/>
              <w:topLinePunct w:val="0"/>
              <w:bidi w:val="0"/>
              <w:spacing w:after="0" w:line="560" w:lineRule="exact"/>
              <w:textAlignment w:val="auto"/>
              <w:rPr>
                <w:rFonts w:hint="default" w:ascii="Times New Roman" w:hAnsi="Times New Roman" w:eastAsia="楷体" w:cs="Times New Roman"/>
                <w:color w:val="000000"/>
                <w:kern w:val="0"/>
                <w:sz w:val="24"/>
                <w:szCs w:val="22"/>
                <w:lang w:bidi="ar"/>
              </w:rPr>
            </w:pPr>
            <w:r>
              <w:rPr>
                <w:rFonts w:hint="default" w:ascii="Times New Roman" w:hAnsi="Times New Roman" w:eastAsia="楷体" w:cs="Times New Roman"/>
                <w:color w:val="000000"/>
                <w:kern w:val="0"/>
                <w:sz w:val="24"/>
                <w:szCs w:val="22"/>
                <w:lang w:bidi="ar"/>
              </w:rPr>
              <w:t>主营业务、服务领域、核心技术产品等基本情况介绍（不超过</w:t>
            </w:r>
            <w:r>
              <w:rPr>
                <w:rFonts w:hint="eastAsia" w:ascii="Times New Roman" w:hAnsi="Times New Roman" w:eastAsia="楷体" w:cs="Times New Roman"/>
                <w:color w:val="000000"/>
                <w:kern w:val="0"/>
                <w:sz w:val="24"/>
                <w:szCs w:val="22"/>
                <w:lang w:val="en-US" w:eastAsia="zh-CN" w:bidi="ar"/>
              </w:rPr>
              <w:t>2</w:t>
            </w:r>
            <w:r>
              <w:rPr>
                <w:rFonts w:hint="default" w:ascii="Times New Roman" w:hAnsi="Times New Roman" w:eastAsia="楷体" w:cs="Times New Roman"/>
                <w:color w:val="000000"/>
                <w:kern w:val="0"/>
                <w:sz w:val="24"/>
                <w:szCs w:val="22"/>
                <w:lang w:bidi="ar"/>
              </w:rPr>
              <w:t>00字）</w:t>
            </w:r>
          </w:p>
          <w:p>
            <w:pPr>
              <w:pStyle w:val="4"/>
              <w:keepNext w:val="0"/>
              <w:keepLines w:val="0"/>
              <w:pageBreakBefore w:val="0"/>
              <w:kinsoku/>
              <w:overflowPunct/>
              <w:topLinePunct w:val="0"/>
              <w:bidi w:val="0"/>
              <w:spacing w:after="0" w:line="560" w:lineRule="exact"/>
              <w:textAlignment w:val="auto"/>
              <w:rPr>
                <w:rFonts w:hint="default" w:ascii="Times New Roman" w:hAnsi="Times New Roman" w:eastAsia="楷体" w:cs="Times New Roman"/>
                <w:color w:val="000000"/>
                <w:kern w:val="0"/>
                <w:sz w:val="24"/>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jc w:val="center"/>
        </w:trPr>
        <w:tc>
          <w:tcPr>
            <w:tcW w:w="1413" w:type="dxa"/>
            <w:vAlign w:val="center"/>
          </w:tcPr>
          <w:p>
            <w:pPr>
              <w:keepNext w:val="0"/>
              <w:keepLines w:val="0"/>
              <w:pageBreakBefore w:val="0"/>
              <w:kinsoku/>
              <w:overflowPunct/>
              <w:topLinePunct w:val="0"/>
              <w:bidi w:val="0"/>
              <w:snapToGrid w:val="0"/>
              <w:spacing w:before="62" w:beforeLines="20" w:line="56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技术优势(限2个)</w:t>
            </w:r>
          </w:p>
        </w:tc>
        <w:tc>
          <w:tcPr>
            <w:tcW w:w="8505" w:type="dxa"/>
            <w:gridSpan w:val="6"/>
          </w:tcPr>
          <w:p>
            <w:pPr>
              <w:pStyle w:val="4"/>
              <w:keepNext w:val="0"/>
              <w:keepLines w:val="0"/>
              <w:pageBreakBefore w:val="0"/>
              <w:kinsoku/>
              <w:overflowPunct/>
              <w:topLinePunct w:val="0"/>
              <w:bidi w:val="0"/>
              <w:spacing w:after="0" w:line="560" w:lineRule="exact"/>
              <w:textAlignment w:val="auto"/>
              <w:rPr>
                <w:rFonts w:hint="default" w:ascii="Times New Roman" w:hAnsi="Times New Roman" w:eastAsia="楷体" w:cs="Times New Roman"/>
                <w:sz w:val="24"/>
                <w:szCs w:val="24"/>
                <w:highlight w:val="none"/>
              </w:rPr>
            </w:pPr>
            <w:r>
              <w:rPr>
                <w:rFonts w:hint="default" w:ascii="Times New Roman" w:hAnsi="Times New Roman" w:eastAsia="楷体" w:cs="Times New Roman"/>
                <w:sz w:val="24"/>
                <w:szCs w:val="24"/>
                <w:highlight w:val="none"/>
              </w:rPr>
              <w:t xml:space="preserve">○设备连接与管理  ○数据集成应用  ○工业经验模块化  </w:t>
            </w:r>
          </w:p>
          <w:p>
            <w:pPr>
              <w:pStyle w:val="4"/>
              <w:keepNext w:val="0"/>
              <w:keepLines w:val="0"/>
              <w:pageBreakBefore w:val="0"/>
              <w:kinsoku/>
              <w:overflowPunct/>
              <w:topLinePunct w:val="0"/>
              <w:bidi w:val="0"/>
              <w:spacing w:after="0" w:line="560" w:lineRule="exact"/>
              <w:textAlignment w:val="auto"/>
              <w:rPr>
                <w:rFonts w:hint="default" w:ascii="Times New Roman" w:hAnsi="Times New Roman" w:eastAsia="仿宋_GB2312" w:cs="Times New Roman"/>
                <w:sz w:val="28"/>
                <w:szCs w:val="28"/>
                <w:highlight w:val="none"/>
              </w:rPr>
            </w:pPr>
            <w:r>
              <w:rPr>
                <w:rFonts w:hint="default" w:ascii="Times New Roman" w:hAnsi="Times New Roman" w:eastAsia="楷体" w:cs="Times New Roman"/>
                <w:sz w:val="24"/>
                <w:szCs w:val="24"/>
                <w:highlight w:val="none"/>
              </w:rPr>
              <w:t>○数据智能分析    ○安全保障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jc w:val="center"/>
        </w:trPr>
        <w:tc>
          <w:tcPr>
            <w:tcW w:w="1413" w:type="dxa"/>
            <w:vAlign w:val="center"/>
          </w:tcPr>
          <w:p>
            <w:pPr>
              <w:keepNext w:val="0"/>
              <w:keepLines w:val="0"/>
              <w:pageBreakBefore w:val="0"/>
              <w:kinsoku/>
              <w:overflowPunct/>
              <w:topLinePunct w:val="0"/>
              <w:bidi w:val="0"/>
              <w:snapToGrid w:val="0"/>
              <w:spacing w:before="62" w:beforeLines="20"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关键技术产品（可添加，最多写2个）</w:t>
            </w:r>
          </w:p>
        </w:tc>
        <w:tc>
          <w:tcPr>
            <w:tcW w:w="8505" w:type="dxa"/>
            <w:gridSpan w:val="6"/>
          </w:tcPr>
          <w:p>
            <w:pPr>
              <w:keepNext w:val="0"/>
              <w:keepLines w:val="0"/>
              <w:pageBreakBefore w:val="0"/>
              <w:kinsoku/>
              <w:overflowPunct/>
              <w:topLinePunct w:val="0"/>
              <w:bidi w:val="0"/>
              <w:snapToGrid w:val="0"/>
              <w:spacing w:before="62" w:beforeLines="20" w:line="560" w:lineRule="exact"/>
              <w:textAlignment w:val="auto"/>
              <w:rPr>
                <w:rFonts w:hint="default" w:ascii="Times New Roman" w:hAnsi="Times New Roman" w:eastAsia="楷体" w:cs="Times New Roman"/>
                <w:sz w:val="24"/>
                <w:szCs w:val="24"/>
                <w:highlight w:val="none"/>
              </w:rPr>
            </w:pPr>
            <w:r>
              <w:rPr>
                <w:rFonts w:hint="default" w:ascii="Times New Roman" w:hAnsi="Times New Roman" w:eastAsia="楷体" w:cs="Times New Roman"/>
                <w:sz w:val="24"/>
                <w:szCs w:val="24"/>
                <w:highlight w:val="none"/>
              </w:rPr>
              <w:t>关键技术产品名称：</w:t>
            </w:r>
          </w:p>
          <w:p>
            <w:pPr>
              <w:pStyle w:val="4"/>
              <w:keepNext w:val="0"/>
              <w:keepLines w:val="0"/>
              <w:pageBreakBefore w:val="0"/>
              <w:kinsoku/>
              <w:overflowPunct/>
              <w:topLinePunct w:val="0"/>
              <w:bidi w:val="0"/>
              <w:spacing w:line="560" w:lineRule="exact"/>
              <w:textAlignment w:val="auto"/>
              <w:rPr>
                <w:rFonts w:hint="default" w:ascii="Times New Roman" w:hAnsi="Times New Roman" w:eastAsia="楷体" w:cs="Times New Roman"/>
                <w:sz w:val="24"/>
                <w:szCs w:val="24"/>
                <w:highlight w:val="none"/>
              </w:rPr>
            </w:pPr>
            <w:r>
              <w:rPr>
                <w:rFonts w:hint="default" w:ascii="Times New Roman" w:hAnsi="Times New Roman" w:eastAsia="楷体" w:cs="Times New Roman"/>
                <w:sz w:val="24"/>
                <w:szCs w:val="24"/>
                <w:highlight w:val="none"/>
              </w:rPr>
              <w:t>技术产品的创新方式：</w:t>
            </w:r>
          </w:p>
          <w:p>
            <w:pPr>
              <w:pStyle w:val="4"/>
              <w:keepNext w:val="0"/>
              <w:keepLines w:val="0"/>
              <w:pageBreakBefore w:val="0"/>
              <w:kinsoku/>
              <w:overflowPunct/>
              <w:topLinePunct w:val="0"/>
              <w:bidi w:val="0"/>
              <w:spacing w:line="560" w:lineRule="exact"/>
              <w:textAlignment w:val="auto"/>
              <w:rPr>
                <w:rFonts w:hint="default" w:ascii="Times New Roman" w:hAnsi="Times New Roman" w:eastAsia="楷体" w:cs="Times New Roman"/>
                <w:sz w:val="24"/>
                <w:highlight w:val="none"/>
              </w:rPr>
            </w:pPr>
            <w:r>
              <w:rPr>
                <w:rFonts w:hint="default" w:ascii="Times New Roman" w:hAnsi="Times New Roman" w:eastAsia="楷体" w:cs="Times New Roman"/>
                <w:sz w:val="24"/>
                <w:highlight w:val="none"/>
              </w:rPr>
              <w:t>○自主创新（通过独立的研究开发活动获得拥有自主知识产权的产品和服务）</w:t>
            </w:r>
          </w:p>
          <w:p>
            <w:pPr>
              <w:keepNext w:val="0"/>
              <w:keepLines w:val="0"/>
              <w:pageBreakBefore w:val="0"/>
              <w:kinsoku/>
              <w:overflowPunct/>
              <w:topLinePunct w:val="0"/>
              <w:bidi w:val="0"/>
              <w:snapToGrid w:val="0"/>
              <w:spacing w:before="62" w:beforeLines="20" w:line="560" w:lineRule="exact"/>
              <w:textAlignment w:val="auto"/>
              <w:rPr>
                <w:rFonts w:hint="default" w:ascii="Times New Roman" w:hAnsi="Times New Roman" w:eastAsia="楷体" w:cs="Times New Roman"/>
                <w:sz w:val="24"/>
                <w:highlight w:val="none"/>
              </w:rPr>
            </w:pPr>
            <w:r>
              <w:rPr>
                <w:rFonts w:hint="default" w:ascii="Times New Roman" w:hAnsi="Times New Roman" w:eastAsia="楷体" w:cs="Times New Roman"/>
                <w:sz w:val="24"/>
                <w:highlight w:val="none"/>
              </w:rPr>
              <w:t>○二次开发（在原有产品、技术、解决方案基础上修改，实现功能扩展或优化）</w:t>
            </w:r>
          </w:p>
          <w:p>
            <w:pPr>
              <w:keepNext w:val="0"/>
              <w:keepLines w:val="0"/>
              <w:pageBreakBefore w:val="0"/>
              <w:kinsoku/>
              <w:overflowPunct/>
              <w:topLinePunct w:val="0"/>
              <w:bidi w:val="0"/>
              <w:snapToGrid w:val="0"/>
              <w:spacing w:before="62" w:beforeLines="20" w:line="560" w:lineRule="exact"/>
              <w:textAlignment w:val="auto"/>
              <w:rPr>
                <w:rFonts w:hint="default" w:ascii="Times New Roman" w:hAnsi="Times New Roman" w:eastAsia="楷体" w:cs="Times New Roman"/>
                <w:sz w:val="24"/>
                <w:szCs w:val="24"/>
                <w:highlight w:val="none"/>
              </w:rPr>
            </w:pPr>
            <w:r>
              <w:rPr>
                <w:rFonts w:hint="default" w:ascii="Times New Roman" w:hAnsi="Times New Roman" w:eastAsia="楷体" w:cs="Times New Roman"/>
                <w:sz w:val="24"/>
                <w:highlight w:val="none"/>
              </w:rPr>
              <w:t>○组合创新（通过多种产品、技术、产品方案组合优化而获得的产品/服务）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18" w:type="dxa"/>
            <w:gridSpan w:val="7"/>
            <w:vAlign w:val="center"/>
          </w:tcPr>
          <w:p>
            <w:pPr>
              <w:keepNext w:val="0"/>
              <w:keepLines w:val="0"/>
              <w:pageBreakBefore w:val="0"/>
              <w:kinsoku/>
              <w:overflowPunct/>
              <w:topLinePunct w:val="0"/>
              <w:bidi w:val="0"/>
              <w:snapToGrid w:val="0"/>
              <w:spacing w:before="62" w:beforeLines="20"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w:t>
            </w:r>
            <w:r>
              <w:rPr>
                <w:rFonts w:hint="eastAsia" w:ascii="Times New Roman" w:hAnsi="Times New Roman" w:eastAsia="仿宋_GB2312" w:cs="Times New Roman"/>
                <w:b/>
                <w:bCs/>
                <w:sz w:val="28"/>
                <w:szCs w:val="28"/>
                <w:lang w:val="en-US" w:eastAsia="zh-CN"/>
              </w:rPr>
              <w:t>二</w:t>
            </w:r>
            <w:r>
              <w:rPr>
                <w:rFonts w:hint="default" w:ascii="Times New Roman" w:hAnsi="Times New Roman" w:eastAsia="仿宋_GB2312" w:cs="Times New Roman"/>
                <w:b/>
                <w:bCs/>
                <w:sz w:val="28"/>
                <w:szCs w:val="28"/>
              </w:rPr>
              <w:t>）应用案例基本信息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1413" w:type="dxa"/>
          </w:tcPr>
          <w:p>
            <w:pPr>
              <w:keepNext w:val="0"/>
              <w:keepLines w:val="0"/>
              <w:pageBreakBefore w:val="0"/>
              <w:kinsoku/>
              <w:overflowPunct/>
              <w:topLinePunct w:val="0"/>
              <w:bidi w:val="0"/>
              <w:snapToGrid w:val="0"/>
              <w:spacing w:before="62" w:beforeLines="20"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案例名称</w:t>
            </w:r>
          </w:p>
        </w:tc>
        <w:tc>
          <w:tcPr>
            <w:tcW w:w="8505" w:type="dxa"/>
            <w:gridSpan w:val="6"/>
          </w:tcPr>
          <w:p>
            <w:pPr>
              <w:keepNext w:val="0"/>
              <w:keepLines w:val="0"/>
              <w:pageBreakBefore w:val="0"/>
              <w:kinsoku/>
              <w:overflowPunct/>
              <w:topLinePunct w:val="0"/>
              <w:bidi w:val="0"/>
              <w:snapToGrid w:val="0"/>
              <w:spacing w:before="62" w:beforeLines="20" w:line="560" w:lineRule="exact"/>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1413" w:type="dxa"/>
          </w:tcPr>
          <w:p>
            <w:pPr>
              <w:keepNext w:val="0"/>
              <w:keepLines w:val="0"/>
              <w:pageBreakBefore w:val="0"/>
              <w:kinsoku/>
              <w:overflowPunct/>
              <w:topLinePunct w:val="0"/>
              <w:bidi w:val="0"/>
              <w:snapToGrid w:val="0"/>
              <w:spacing w:before="62" w:beforeLines="20" w:line="56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应用企业</w:t>
            </w:r>
          </w:p>
        </w:tc>
        <w:tc>
          <w:tcPr>
            <w:tcW w:w="8505" w:type="dxa"/>
            <w:gridSpan w:val="6"/>
          </w:tcPr>
          <w:p>
            <w:pPr>
              <w:keepNext w:val="0"/>
              <w:keepLines w:val="0"/>
              <w:pageBreakBefore w:val="0"/>
              <w:kinsoku/>
              <w:overflowPunct/>
              <w:topLinePunct w:val="0"/>
              <w:bidi w:val="0"/>
              <w:snapToGrid w:val="0"/>
              <w:spacing w:before="62" w:beforeLines="20" w:line="560" w:lineRule="exact"/>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1413" w:type="dxa"/>
            <w:vAlign w:val="center"/>
          </w:tcPr>
          <w:p>
            <w:pPr>
              <w:pStyle w:val="4"/>
              <w:keepNext w:val="0"/>
              <w:keepLines w:val="0"/>
              <w:pageBreakBefore w:val="0"/>
              <w:kinsoku/>
              <w:overflowPunct/>
              <w:topLinePunct w:val="0"/>
              <w:bidi w:val="0"/>
              <w:spacing w:after="0" w:line="560" w:lineRule="exact"/>
              <w:textAlignment w:val="auto"/>
              <w:rPr>
                <w:rFonts w:hint="default" w:ascii="Times New Roman" w:hAnsi="Times New Roman" w:cs="Times New Roman"/>
              </w:rPr>
            </w:pPr>
            <w:r>
              <w:rPr>
                <w:rFonts w:hint="default" w:ascii="Times New Roman" w:hAnsi="Times New Roman" w:eastAsia="仿宋_GB2312" w:cs="Times New Roman"/>
                <w:sz w:val="28"/>
                <w:szCs w:val="28"/>
              </w:rPr>
              <w:t>新技术应用（限选3个）</w:t>
            </w:r>
          </w:p>
        </w:tc>
        <w:tc>
          <w:tcPr>
            <w:tcW w:w="8505" w:type="dxa"/>
            <w:gridSpan w:val="6"/>
          </w:tcPr>
          <w:p>
            <w:pPr>
              <w:pStyle w:val="4"/>
              <w:keepNext w:val="0"/>
              <w:keepLines w:val="0"/>
              <w:pageBreakBefore w:val="0"/>
              <w:kinsoku/>
              <w:overflowPunct/>
              <w:topLinePunct w:val="0"/>
              <w:bidi w:val="0"/>
              <w:spacing w:after="0" w:line="560" w:lineRule="exact"/>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○5G         ○边缘计算          ○人工智能         ○数字孪生</w:t>
            </w:r>
          </w:p>
          <w:p>
            <w:pPr>
              <w:pStyle w:val="4"/>
              <w:keepNext w:val="0"/>
              <w:keepLines w:val="0"/>
              <w:pageBreakBefore w:val="0"/>
              <w:kinsoku/>
              <w:overflowPunct/>
              <w:topLinePunct w:val="0"/>
              <w:bidi w:val="0"/>
              <w:spacing w:after="0" w:line="560" w:lineRule="exact"/>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○大数据     ○AR/VR/MR          ○区块链          ○其他</w:t>
            </w:r>
            <w:r>
              <w:rPr>
                <w:rFonts w:hint="default" w:ascii="Times New Roman" w:hAnsi="Times New Roman" w:eastAsia="楷体"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1413" w:type="dxa"/>
            <w:vAlign w:val="center"/>
          </w:tcPr>
          <w:p>
            <w:pPr>
              <w:pStyle w:val="4"/>
              <w:keepNext w:val="0"/>
              <w:keepLines w:val="0"/>
              <w:pageBreakBefore w:val="0"/>
              <w:kinsoku/>
              <w:overflowPunct/>
              <w:topLinePunct w:val="0"/>
              <w:bidi w:val="0"/>
              <w:spacing w:after="0"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数据开发利用</w:t>
            </w:r>
          </w:p>
        </w:tc>
        <w:tc>
          <w:tcPr>
            <w:tcW w:w="8505" w:type="dxa"/>
            <w:gridSpan w:val="6"/>
          </w:tcPr>
          <w:p>
            <w:pPr>
              <w:pStyle w:val="23"/>
              <w:keepNext w:val="0"/>
              <w:keepLines w:val="0"/>
              <w:pageBreakBefore w:val="0"/>
              <w:kinsoku/>
              <w:overflowPunct/>
              <w:topLinePunct w:val="0"/>
              <w:bidi w:val="0"/>
              <w:spacing w:line="560" w:lineRule="exact"/>
              <w:ind w:firstLine="0" w:firstLineChars="0"/>
              <w:textAlignment w:val="auto"/>
              <w:rPr>
                <w:rFonts w:hint="default" w:ascii="Times New Roman" w:hAnsi="Times New Roman" w:eastAsia="楷体" w:cs="Times New Roman"/>
                <w:color w:val="000000"/>
                <w:sz w:val="24"/>
                <w:szCs w:val="24"/>
                <w:lang w:bidi="ar"/>
              </w:rPr>
            </w:pPr>
            <w:r>
              <w:rPr>
                <w:rFonts w:hint="default" w:ascii="Times New Roman" w:hAnsi="Times New Roman" w:eastAsia="楷体" w:cs="Times New Roman"/>
                <w:color w:val="000000"/>
                <w:sz w:val="24"/>
                <w:szCs w:val="24"/>
                <w:lang w:bidi="ar"/>
              </w:rPr>
              <w:t>·</w:t>
            </w:r>
            <w:r>
              <w:rPr>
                <w:rFonts w:hint="default" w:ascii="Times New Roman" w:hAnsi="Times New Roman" w:eastAsia="黑体" w:cs="Times New Roman"/>
                <w:color w:val="000000"/>
                <w:sz w:val="24"/>
                <w:szCs w:val="24"/>
                <w:lang w:bidi="ar"/>
              </w:rPr>
              <w:t>数据采集与处理（限选2个）</w:t>
            </w:r>
          </w:p>
          <w:p>
            <w:pPr>
              <w:pStyle w:val="23"/>
              <w:keepNext w:val="0"/>
              <w:keepLines w:val="0"/>
              <w:pageBreakBefore w:val="0"/>
              <w:kinsoku/>
              <w:overflowPunct/>
              <w:topLinePunct w:val="0"/>
              <w:bidi w:val="0"/>
              <w:spacing w:line="560" w:lineRule="exact"/>
              <w:ind w:firstLine="0" w:firstLineChars="0"/>
              <w:textAlignment w:val="auto"/>
              <w:rPr>
                <w:rFonts w:hint="default" w:ascii="Times New Roman" w:hAnsi="Times New Roman" w:eastAsia="楷体" w:cs="Times New Roman"/>
                <w:color w:val="000000"/>
                <w:sz w:val="24"/>
                <w:szCs w:val="24"/>
                <w:lang w:bidi="ar"/>
              </w:rPr>
            </w:pPr>
            <w:r>
              <w:rPr>
                <w:rFonts w:hint="default" w:ascii="Times New Roman" w:hAnsi="Times New Roman" w:eastAsia="楷体" w:cs="Times New Roman"/>
                <w:color w:val="000000"/>
                <w:sz w:val="24"/>
              </w:rPr>
              <w:t>□</w:t>
            </w:r>
            <w:r>
              <w:rPr>
                <w:rFonts w:hint="default" w:ascii="Times New Roman" w:hAnsi="Times New Roman" w:eastAsia="楷体" w:cs="Times New Roman"/>
                <w:color w:val="000000"/>
                <w:sz w:val="24"/>
                <w:szCs w:val="24"/>
                <w:lang w:bidi="ar"/>
              </w:rPr>
              <w:t xml:space="preserve">人工填单变数字表单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sz w:val="24"/>
                <w:szCs w:val="24"/>
                <w:lang w:bidi="ar"/>
              </w:rPr>
              <w:t xml:space="preserve">智能设备拉取数据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sz w:val="24"/>
                <w:szCs w:val="24"/>
                <w:lang w:bidi="ar"/>
              </w:rPr>
              <w:t xml:space="preserve">系统数据集成 </w:t>
            </w:r>
            <w:r>
              <w:rPr>
                <w:rFonts w:hint="default" w:ascii="Times New Roman" w:hAnsi="Times New Roman" w:eastAsia="楷体" w:cs="Times New Roman"/>
                <w:color w:val="000000"/>
                <w:sz w:val="24"/>
              </w:rPr>
              <w:t>□加装传感器</w:t>
            </w:r>
          </w:p>
          <w:p>
            <w:pPr>
              <w:pStyle w:val="23"/>
              <w:keepNext w:val="0"/>
              <w:keepLines w:val="0"/>
              <w:pageBreakBefore w:val="0"/>
              <w:kinsoku/>
              <w:overflowPunct/>
              <w:topLinePunct w:val="0"/>
              <w:bidi w:val="0"/>
              <w:spacing w:line="560" w:lineRule="exact"/>
              <w:ind w:firstLine="0" w:firstLineChars="0"/>
              <w:textAlignment w:val="auto"/>
              <w:rPr>
                <w:rFonts w:hint="default" w:ascii="Times New Roman" w:hAnsi="Times New Roman" w:eastAsia="楷体" w:cs="Times New Roman"/>
                <w:color w:val="000000"/>
                <w:sz w:val="24"/>
                <w:szCs w:val="24"/>
                <w:lang w:bidi="ar"/>
              </w:rPr>
            </w:pPr>
            <w:r>
              <w:rPr>
                <w:rFonts w:hint="default" w:ascii="Times New Roman" w:hAnsi="Times New Roman" w:eastAsia="楷体" w:cs="Times New Roman"/>
                <w:color w:val="000000"/>
                <w:sz w:val="24"/>
                <w:szCs w:val="24"/>
                <w:lang w:bidi="ar"/>
              </w:rPr>
              <w:t>·</w:t>
            </w:r>
            <w:r>
              <w:rPr>
                <w:rFonts w:hint="default" w:ascii="Times New Roman" w:hAnsi="Times New Roman" w:eastAsia="黑体" w:cs="Times New Roman"/>
                <w:color w:val="000000"/>
                <w:sz w:val="24"/>
                <w:szCs w:val="24"/>
                <w:lang w:bidi="ar"/>
              </w:rPr>
              <w:t>数据存储（限选2个）</w:t>
            </w:r>
          </w:p>
          <w:p>
            <w:pPr>
              <w:pStyle w:val="23"/>
              <w:keepNext w:val="0"/>
              <w:keepLines w:val="0"/>
              <w:pageBreakBefore w:val="0"/>
              <w:kinsoku/>
              <w:overflowPunct/>
              <w:topLinePunct w:val="0"/>
              <w:bidi w:val="0"/>
              <w:spacing w:line="560" w:lineRule="exact"/>
              <w:ind w:firstLine="0" w:firstLineChars="0"/>
              <w:textAlignment w:val="auto"/>
              <w:rPr>
                <w:rFonts w:hint="default" w:ascii="Times New Roman" w:hAnsi="Times New Roman" w:eastAsia="楷体" w:cs="Times New Roman"/>
                <w:color w:val="000000"/>
                <w:sz w:val="24"/>
                <w:szCs w:val="24"/>
                <w:lang w:bidi="ar"/>
              </w:rPr>
            </w:pPr>
            <w:r>
              <w:rPr>
                <w:rFonts w:hint="default" w:ascii="Times New Roman" w:hAnsi="Times New Roman" w:eastAsia="楷体" w:cs="Times New Roman"/>
                <w:color w:val="000000"/>
                <w:sz w:val="24"/>
              </w:rPr>
              <w:t>□</w:t>
            </w:r>
            <w:r>
              <w:rPr>
                <w:rFonts w:hint="default" w:ascii="Times New Roman" w:hAnsi="Times New Roman" w:eastAsia="楷体" w:cs="Times New Roman"/>
                <w:color w:val="000000"/>
                <w:sz w:val="24"/>
                <w:szCs w:val="24"/>
                <w:lang w:bidi="ar"/>
              </w:rPr>
              <w:t xml:space="preserve">本地存储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sz w:val="24"/>
                <w:szCs w:val="24"/>
                <w:lang w:bidi="ar"/>
              </w:rPr>
              <w:t xml:space="preserve">公有云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sz w:val="24"/>
                <w:szCs w:val="24"/>
                <w:lang w:bidi="ar"/>
              </w:rPr>
              <w:t xml:space="preserve">私有云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sz w:val="24"/>
                <w:szCs w:val="24"/>
                <w:lang w:bidi="ar"/>
              </w:rPr>
              <w:t>混合云</w:t>
            </w:r>
          </w:p>
          <w:p>
            <w:pPr>
              <w:pStyle w:val="23"/>
              <w:keepNext w:val="0"/>
              <w:keepLines w:val="0"/>
              <w:pageBreakBefore w:val="0"/>
              <w:kinsoku/>
              <w:overflowPunct/>
              <w:topLinePunct w:val="0"/>
              <w:bidi w:val="0"/>
              <w:spacing w:line="560" w:lineRule="exact"/>
              <w:ind w:firstLine="0" w:firstLineChars="0"/>
              <w:textAlignment w:val="auto"/>
              <w:rPr>
                <w:rFonts w:hint="default" w:ascii="Times New Roman" w:hAnsi="Times New Roman" w:eastAsia="楷体" w:cs="Times New Roman"/>
                <w:color w:val="000000"/>
                <w:sz w:val="24"/>
                <w:szCs w:val="24"/>
                <w:lang w:bidi="ar"/>
              </w:rPr>
            </w:pPr>
            <w:r>
              <w:rPr>
                <w:rFonts w:hint="default" w:ascii="Times New Roman" w:hAnsi="Times New Roman" w:eastAsia="楷体" w:cs="Times New Roman"/>
                <w:color w:val="000000"/>
                <w:sz w:val="24"/>
                <w:szCs w:val="24"/>
                <w:lang w:bidi="ar"/>
              </w:rPr>
              <w:t>·</w:t>
            </w:r>
            <w:r>
              <w:rPr>
                <w:rFonts w:hint="default" w:ascii="Times New Roman" w:hAnsi="Times New Roman" w:eastAsia="黑体" w:cs="Times New Roman"/>
                <w:color w:val="000000"/>
                <w:sz w:val="24"/>
                <w:szCs w:val="24"/>
                <w:lang w:bidi="ar"/>
              </w:rPr>
              <w:t>数据建模分析（限选2个）</w:t>
            </w:r>
          </w:p>
          <w:p>
            <w:pPr>
              <w:pStyle w:val="23"/>
              <w:keepNext w:val="0"/>
              <w:keepLines w:val="0"/>
              <w:pageBreakBefore w:val="0"/>
              <w:kinsoku/>
              <w:overflowPunct/>
              <w:topLinePunct w:val="0"/>
              <w:bidi w:val="0"/>
              <w:spacing w:line="560" w:lineRule="exact"/>
              <w:ind w:firstLine="0" w:firstLineChars="0"/>
              <w:textAlignment w:val="auto"/>
              <w:rPr>
                <w:rFonts w:hint="default" w:ascii="Times New Roman" w:hAnsi="Times New Roman" w:eastAsia="楷体" w:cs="Times New Roman"/>
                <w:color w:val="000000"/>
                <w:sz w:val="24"/>
                <w:szCs w:val="24"/>
                <w:lang w:bidi="ar"/>
              </w:rPr>
            </w:pPr>
            <w:r>
              <w:rPr>
                <w:rFonts w:hint="default" w:ascii="Times New Roman" w:hAnsi="Times New Roman" w:eastAsia="楷体" w:cs="Times New Roman"/>
                <w:color w:val="000000"/>
                <w:sz w:val="24"/>
              </w:rPr>
              <w:t>□</w:t>
            </w:r>
            <w:r>
              <w:rPr>
                <w:rFonts w:hint="default" w:ascii="Times New Roman" w:hAnsi="Times New Roman" w:eastAsia="楷体" w:cs="Times New Roman"/>
                <w:color w:val="000000"/>
                <w:sz w:val="24"/>
                <w:szCs w:val="24"/>
                <w:lang w:bidi="ar"/>
              </w:rPr>
              <w:t xml:space="preserve">人工经验建立知识库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sz w:val="24"/>
                <w:szCs w:val="24"/>
                <w:lang w:bidi="ar"/>
              </w:rPr>
              <w:t xml:space="preserve">历史数据建模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sz w:val="24"/>
                <w:szCs w:val="24"/>
                <w:lang w:bidi="ar"/>
              </w:rPr>
              <w:t xml:space="preserve">智能挖掘机理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sz w:val="24"/>
                <w:szCs w:val="24"/>
                <w:lang w:bidi="ar"/>
              </w:rPr>
              <w:t>已有模型复用</w:t>
            </w:r>
          </w:p>
          <w:p>
            <w:pPr>
              <w:pStyle w:val="23"/>
              <w:keepNext w:val="0"/>
              <w:keepLines w:val="0"/>
              <w:pageBreakBefore w:val="0"/>
              <w:kinsoku/>
              <w:overflowPunct/>
              <w:topLinePunct w:val="0"/>
              <w:bidi w:val="0"/>
              <w:spacing w:line="560" w:lineRule="exact"/>
              <w:ind w:firstLine="0" w:firstLineChars="0"/>
              <w:textAlignment w:val="auto"/>
              <w:rPr>
                <w:rFonts w:hint="default" w:ascii="Times New Roman" w:hAnsi="Times New Roman" w:eastAsia="楷体" w:cs="Times New Roman"/>
                <w:color w:val="000000"/>
                <w:sz w:val="24"/>
                <w:szCs w:val="24"/>
                <w:lang w:bidi="ar"/>
              </w:rPr>
            </w:pPr>
            <w:r>
              <w:rPr>
                <w:rFonts w:hint="default" w:ascii="Times New Roman" w:hAnsi="Times New Roman" w:eastAsia="楷体" w:cs="Times New Roman"/>
                <w:color w:val="000000"/>
                <w:sz w:val="24"/>
                <w:szCs w:val="24"/>
                <w:lang w:bidi="ar"/>
              </w:rPr>
              <w:t>·</w:t>
            </w:r>
            <w:r>
              <w:rPr>
                <w:rFonts w:hint="default" w:ascii="Times New Roman" w:hAnsi="Times New Roman" w:eastAsia="黑体" w:cs="Times New Roman"/>
                <w:color w:val="000000"/>
                <w:sz w:val="24"/>
                <w:szCs w:val="24"/>
                <w:lang w:bidi="ar"/>
              </w:rPr>
              <w:t xml:space="preserve">数据应用（限选2个） </w:t>
            </w:r>
          </w:p>
          <w:p>
            <w:pPr>
              <w:pStyle w:val="23"/>
              <w:keepNext w:val="0"/>
              <w:keepLines w:val="0"/>
              <w:pageBreakBefore w:val="0"/>
              <w:kinsoku/>
              <w:overflowPunct/>
              <w:topLinePunct w:val="0"/>
              <w:bidi w:val="0"/>
              <w:spacing w:line="560" w:lineRule="exact"/>
              <w:ind w:firstLine="0" w:firstLineChars="0"/>
              <w:textAlignment w:val="auto"/>
              <w:rPr>
                <w:rFonts w:hint="default" w:ascii="Times New Roman" w:hAnsi="Times New Roman" w:eastAsia="楷体" w:cs="Times New Roman"/>
                <w:color w:val="000000"/>
                <w:sz w:val="24"/>
                <w:szCs w:val="24"/>
                <w:lang w:bidi="ar"/>
              </w:rPr>
            </w:pPr>
            <w:r>
              <w:rPr>
                <w:rFonts w:hint="default" w:ascii="Times New Roman" w:hAnsi="Times New Roman" w:eastAsia="楷体" w:cs="Times New Roman"/>
                <w:color w:val="000000"/>
                <w:sz w:val="24"/>
              </w:rPr>
              <w:t>□</w:t>
            </w:r>
            <w:r>
              <w:rPr>
                <w:rFonts w:hint="default" w:ascii="Times New Roman" w:hAnsi="Times New Roman" w:eastAsia="楷体" w:cs="Times New Roman"/>
                <w:color w:val="000000"/>
                <w:sz w:val="24"/>
                <w:szCs w:val="24"/>
                <w:lang w:bidi="ar"/>
              </w:rPr>
              <w:t xml:space="preserve">感知与可视化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sz w:val="24"/>
                <w:szCs w:val="24"/>
                <w:lang w:bidi="ar"/>
              </w:rPr>
              <w:t xml:space="preserve">诊断与分析 </w:t>
            </w:r>
            <w:r>
              <w:rPr>
                <w:rFonts w:hint="default" w:ascii="Times New Roman" w:hAnsi="Times New Roman" w:eastAsia="楷体" w:cs="Times New Roman"/>
                <w:color w:val="000000"/>
                <w:sz w:val="24"/>
              </w:rPr>
              <w:t>□趋势预测</w:t>
            </w:r>
            <w:r>
              <w:rPr>
                <w:rFonts w:hint="default" w:ascii="Times New Roman" w:hAnsi="Times New Roman" w:eastAsia="楷体" w:cs="Times New Roman"/>
                <w:color w:val="000000"/>
                <w:sz w:val="24"/>
                <w:szCs w:val="24"/>
                <w:lang w:bidi="ar"/>
              </w:rPr>
              <w:t xml:space="preserve"> </w:t>
            </w:r>
            <w:r>
              <w:rPr>
                <w:rFonts w:hint="default" w:ascii="Times New Roman" w:hAnsi="Times New Roman" w:eastAsia="楷体" w:cs="Times New Roman"/>
                <w:color w:val="000000"/>
                <w:sz w:val="24"/>
              </w:rPr>
              <w:t>□辅助决策</w:t>
            </w:r>
            <w:r>
              <w:rPr>
                <w:rFonts w:hint="default" w:ascii="Times New Roman" w:hAnsi="Times New Roman" w:eastAsia="楷体" w:cs="Times New Roman"/>
                <w:color w:val="000000"/>
                <w:sz w:val="24"/>
                <w:szCs w:val="24"/>
                <w:lang w:bidi="ar"/>
              </w:rPr>
              <w:t xml:space="preserve">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sz w:val="24"/>
                <w:szCs w:val="24"/>
                <w:lang w:bidi="ar"/>
              </w:rPr>
              <w:t>形成新型工业指数</w:t>
            </w:r>
          </w:p>
          <w:p>
            <w:pPr>
              <w:pStyle w:val="23"/>
              <w:keepNext w:val="0"/>
              <w:keepLines w:val="0"/>
              <w:pageBreakBefore w:val="0"/>
              <w:kinsoku/>
              <w:overflowPunct/>
              <w:topLinePunct w:val="0"/>
              <w:bidi w:val="0"/>
              <w:spacing w:line="560" w:lineRule="exact"/>
              <w:ind w:firstLine="0" w:firstLineChars="0"/>
              <w:textAlignment w:val="auto"/>
              <w:rPr>
                <w:rFonts w:hint="default" w:ascii="Times New Roman" w:hAnsi="Times New Roman" w:eastAsia="楷体" w:cs="Times New Roman"/>
                <w:sz w:val="24"/>
                <w:szCs w:val="24"/>
              </w:rPr>
            </w:pPr>
            <w:r>
              <w:rPr>
                <w:rFonts w:hint="default" w:ascii="Times New Roman" w:hAnsi="Times New Roman" w:eastAsia="楷体" w:cs="Times New Roman"/>
                <w:color w:val="000000"/>
                <w:sz w:val="24"/>
                <w:szCs w:val="24"/>
                <w:lang w:bidi="ar"/>
              </w:rPr>
              <w:t>·</w:t>
            </w:r>
            <w:r>
              <w:rPr>
                <w:rFonts w:hint="default" w:ascii="Times New Roman" w:hAnsi="Times New Roman" w:eastAsia="黑体" w:cs="Times New Roman"/>
                <w:color w:val="000000"/>
                <w:sz w:val="24"/>
                <w:szCs w:val="24"/>
                <w:lang w:bidi="ar"/>
              </w:rPr>
              <w:t>其他</w:t>
            </w:r>
            <w:r>
              <w:rPr>
                <w:rFonts w:hint="default" w:ascii="Times New Roman" w:hAnsi="Times New Roman" w:eastAsia="楷体" w:cs="Times New Roman"/>
                <w:sz w:val="24"/>
                <w:szCs w:val="24"/>
                <w:u w:val="single"/>
              </w:rPr>
              <w:t xml:space="preserve">                </w:t>
            </w:r>
            <w:r>
              <w:rPr>
                <w:rFonts w:hint="default" w:ascii="Times New Roman" w:hAnsi="Times New Roman" w:eastAsia="楷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413" w:type="dxa"/>
            <w:vAlign w:val="center"/>
          </w:tcPr>
          <w:p>
            <w:pPr>
              <w:keepNext w:val="0"/>
              <w:keepLines w:val="0"/>
              <w:pageBreakBefore w:val="0"/>
              <w:kinsoku/>
              <w:overflowPunct/>
              <w:topLinePunct w:val="0"/>
              <w:bidi w:val="0"/>
              <w:snapToGrid w:val="0"/>
              <w:spacing w:before="62" w:beforeLines="20"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IaaS部署（多选）</w:t>
            </w:r>
          </w:p>
        </w:tc>
        <w:tc>
          <w:tcPr>
            <w:tcW w:w="8505" w:type="dxa"/>
            <w:gridSpan w:val="6"/>
          </w:tcPr>
          <w:p>
            <w:pPr>
              <w:pStyle w:val="4"/>
              <w:keepNext w:val="0"/>
              <w:keepLines w:val="0"/>
              <w:pageBreakBefore w:val="0"/>
              <w:kinsoku/>
              <w:overflowPunct/>
              <w:topLinePunct w:val="0"/>
              <w:bidi w:val="0"/>
              <w:spacing w:after="0" w:line="560" w:lineRule="exact"/>
              <w:textAlignment w:val="auto"/>
              <w:rPr>
                <w:rFonts w:hint="default" w:ascii="Times New Roman" w:hAnsi="Times New Roman" w:eastAsia="楷体" w:cs="Times New Roman"/>
                <w:sz w:val="24"/>
              </w:rPr>
            </w:pPr>
            <w:r>
              <w:rPr>
                <w:rFonts w:hint="default" w:ascii="Times New Roman" w:hAnsi="Times New Roman" w:eastAsia="楷体" w:cs="Times New Roman"/>
                <w:sz w:val="24"/>
              </w:rPr>
              <w:t xml:space="preserve">□阿里云  □腾讯云  □百度云  □金山云  □浪潮云  □华为云 </w:t>
            </w:r>
          </w:p>
          <w:p>
            <w:pPr>
              <w:pStyle w:val="4"/>
              <w:keepNext w:val="0"/>
              <w:keepLines w:val="0"/>
              <w:pageBreakBefore w:val="0"/>
              <w:kinsoku/>
              <w:overflowPunct/>
              <w:topLinePunct w:val="0"/>
              <w:bidi w:val="0"/>
              <w:spacing w:after="0" w:line="560" w:lineRule="exact"/>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rPr>
              <w:t>□电信云  □移动云  □联通云  □AWS  □Azure □其他_______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jc w:val="center"/>
        </w:trPr>
        <w:tc>
          <w:tcPr>
            <w:tcW w:w="1413" w:type="dxa"/>
            <w:vAlign w:val="center"/>
          </w:tcPr>
          <w:p>
            <w:pPr>
              <w:pStyle w:val="4"/>
              <w:keepNext w:val="0"/>
              <w:keepLines w:val="0"/>
              <w:pageBreakBefore w:val="0"/>
              <w:kinsoku/>
              <w:overflowPunct/>
              <w:topLinePunct w:val="0"/>
              <w:bidi w:val="0"/>
              <w:spacing w:after="0"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运营模式（单选）</w:t>
            </w:r>
          </w:p>
        </w:tc>
        <w:tc>
          <w:tcPr>
            <w:tcW w:w="8505" w:type="dxa"/>
            <w:gridSpan w:val="6"/>
          </w:tcPr>
          <w:p>
            <w:pPr>
              <w:pStyle w:val="4"/>
              <w:keepNext w:val="0"/>
              <w:keepLines w:val="0"/>
              <w:pageBreakBefore w:val="0"/>
              <w:kinsoku/>
              <w:overflowPunct/>
              <w:topLinePunct w:val="0"/>
              <w:bidi w:val="0"/>
              <w:spacing w:after="0" w:line="560" w:lineRule="exact"/>
              <w:textAlignment w:val="auto"/>
              <w:rPr>
                <w:rFonts w:hint="default" w:ascii="Times New Roman" w:hAnsi="Times New Roman" w:eastAsia="楷体" w:cs="Times New Roman"/>
                <w:sz w:val="24"/>
              </w:rPr>
            </w:pPr>
            <w:r>
              <w:rPr>
                <w:rFonts w:hint="default" w:ascii="Times New Roman" w:hAnsi="Times New Roman" w:eastAsia="楷体" w:cs="Times New Roman"/>
                <w:sz w:val="24"/>
              </w:rPr>
              <w:t>○工业企业</w:t>
            </w:r>
            <w:r>
              <w:rPr>
                <w:rFonts w:hint="default" w:ascii="Times New Roman" w:hAnsi="Times New Roman" w:eastAsia="楷体" w:cs="Times New Roman"/>
                <w:b/>
                <w:bCs/>
                <w:sz w:val="24"/>
              </w:rPr>
              <w:t>自</w:t>
            </w:r>
            <w:r>
              <w:rPr>
                <w:rFonts w:hint="default" w:ascii="Times New Roman" w:hAnsi="Times New Roman" w:eastAsia="楷体" w:cs="Times New Roman"/>
                <w:sz w:val="24"/>
              </w:rPr>
              <w:t>运营</w:t>
            </w:r>
          </w:p>
          <w:p>
            <w:pPr>
              <w:pStyle w:val="4"/>
              <w:keepNext w:val="0"/>
              <w:keepLines w:val="0"/>
              <w:pageBreakBefore w:val="0"/>
              <w:kinsoku/>
              <w:overflowPunct/>
              <w:topLinePunct w:val="0"/>
              <w:bidi w:val="0"/>
              <w:spacing w:after="0" w:line="560" w:lineRule="exact"/>
              <w:textAlignment w:val="auto"/>
              <w:rPr>
                <w:rFonts w:hint="default" w:ascii="Times New Roman" w:hAnsi="Times New Roman" w:cs="Times New Roman"/>
              </w:rPr>
            </w:pPr>
            <w:r>
              <w:rPr>
                <w:rFonts w:hint="default" w:ascii="Times New Roman" w:hAnsi="Times New Roman" w:eastAsia="楷体" w:cs="Times New Roman"/>
                <w:sz w:val="24"/>
              </w:rPr>
              <w:t>○工业企业与服务商或第三方</w:t>
            </w:r>
            <w:r>
              <w:rPr>
                <w:rFonts w:hint="default" w:ascii="Times New Roman" w:hAnsi="Times New Roman" w:eastAsia="楷体" w:cs="Times New Roman"/>
                <w:b/>
                <w:bCs/>
                <w:sz w:val="24"/>
              </w:rPr>
              <w:t>联合</w:t>
            </w:r>
            <w:r>
              <w:rPr>
                <w:rFonts w:hint="default" w:ascii="Times New Roman" w:hAnsi="Times New Roman" w:eastAsia="楷体" w:cs="Times New Roman"/>
                <w:sz w:val="24"/>
              </w:rPr>
              <w:t>运营</w:t>
            </w:r>
          </w:p>
          <w:p>
            <w:pPr>
              <w:pStyle w:val="4"/>
              <w:keepNext w:val="0"/>
              <w:keepLines w:val="0"/>
              <w:pageBreakBefore w:val="0"/>
              <w:kinsoku/>
              <w:overflowPunct/>
              <w:topLinePunct w:val="0"/>
              <w:bidi w:val="0"/>
              <w:spacing w:after="0" w:line="560" w:lineRule="exact"/>
              <w:textAlignment w:val="auto"/>
              <w:rPr>
                <w:rFonts w:hint="default" w:ascii="Times New Roman" w:hAnsi="Times New Roman" w:eastAsia="楷体" w:cs="Times New Roman"/>
                <w:sz w:val="24"/>
              </w:rPr>
            </w:pPr>
            <w:r>
              <w:rPr>
                <w:rFonts w:hint="default" w:ascii="Times New Roman" w:hAnsi="Times New Roman" w:eastAsia="楷体" w:cs="Times New Roman"/>
                <w:sz w:val="24"/>
              </w:rPr>
              <w:t>○工业企业</w:t>
            </w:r>
            <w:r>
              <w:rPr>
                <w:rFonts w:hint="default" w:ascii="Times New Roman" w:hAnsi="Times New Roman" w:eastAsia="楷体" w:cs="Times New Roman"/>
                <w:b/>
                <w:bCs/>
                <w:sz w:val="24"/>
              </w:rPr>
              <w:t>委托</w:t>
            </w:r>
            <w:r>
              <w:rPr>
                <w:rFonts w:hint="default" w:ascii="Times New Roman" w:hAnsi="Times New Roman" w:eastAsia="楷体" w:cs="Times New Roman"/>
                <w:sz w:val="24"/>
              </w:rPr>
              <w:t>服务商或第三方运营</w:t>
            </w:r>
          </w:p>
        </w:tc>
      </w:tr>
    </w:tbl>
    <w:p>
      <w:pPr>
        <w:pStyle w:val="4"/>
        <w:keepNext w:val="0"/>
        <w:keepLines w:val="0"/>
        <w:pageBreakBefore w:val="0"/>
        <w:kinsoku/>
        <w:overflowPunct/>
        <w:topLinePunct w:val="0"/>
        <w:bidi w:val="0"/>
        <w:spacing w:line="560" w:lineRule="exact"/>
        <w:textAlignment w:val="auto"/>
        <w:rPr>
          <w:rFonts w:hint="default" w:ascii="Times New Roman" w:hAnsi="Times New Roman" w:cs="Times New Roman"/>
        </w:rPr>
      </w:pPr>
    </w:p>
    <w:p>
      <w:pPr>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keepNext w:val="0"/>
        <w:keepLines w:val="0"/>
        <w:pageBreakBefore w:val="0"/>
        <w:kinsoku/>
        <w:overflowPunct/>
        <w:topLinePunct w:val="0"/>
        <w:bidi w:val="0"/>
        <w:spacing w:line="56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第二部分  应用</w:t>
      </w:r>
      <w:r>
        <w:rPr>
          <w:rFonts w:hint="eastAsia" w:ascii="Times New Roman" w:hAnsi="Times New Roman" w:eastAsia="黑体" w:cs="Times New Roman"/>
          <w:sz w:val="32"/>
          <w:szCs w:val="32"/>
        </w:rPr>
        <w:t>项目</w:t>
      </w:r>
    </w:p>
    <w:p>
      <w:pPr>
        <w:keepNext w:val="0"/>
        <w:keepLines w:val="0"/>
        <w:pageBreakBefore w:val="0"/>
        <w:kinsoku/>
        <w:overflowPunct/>
        <w:topLinePunct w:val="0"/>
        <w:bidi w:val="0"/>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（不超过15000字）</w:t>
      </w:r>
    </w:p>
    <w:p>
      <w:pPr>
        <w:keepNext w:val="0"/>
        <w:keepLines w:val="0"/>
        <w:pageBreakBefore w:val="0"/>
        <w:kinsoku/>
        <w:overflowPunct/>
        <w:topLinePunct w:val="0"/>
        <w:bidi w:val="0"/>
        <w:spacing w:line="560" w:lineRule="exact"/>
        <w:jc w:val="center"/>
        <w:textAlignment w:val="auto"/>
        <w:rPr>
          <w:rFonts w:ascii="Times New Roman" w:hAnsi="Times New Roman" w:eastAsia="黑体" w:cs="Times New Roman"/>
          <w:sz w:val="32"/>
          <w:szCs w:val="32"/>
        </w:rPr>
      </w:pPr>
    </w:p>
    <w:p>
      <w:pPr>
        <w:pStyle w:val="20"/>
        <w:keepNext w:val="0"/>
        <w:keepLines w:val="0"/>
        <w:pageBreakBefore w:val="0"/>
        <w:numPr>
          <w:ilvl w:val="0"/>
          <w:numId w:val="2"/>
        </w:numPr>
        <w:kinsoku/>
        <w:overflowPunct/>
        <w:topLinePunct w:val="0"/>
        <w:bidi w:val="0"/>
        <w:spacing w:line="560" w:lineRule="exact"/>
        <w:ind w:firstLineChars="0"/>
        <w:jc w:val="left"/>
        <w:textAlignment w:val="auto"/>
        <w:rPr>
          <w:rFonts w:hint="eastAsia" w:ascii="黑体" w:hAnsi="黑体" w:eastAsia="黑体" w:cs="黑体"/>
          <w:sz w:val="32"/>
          <w:szCs w:val="32"/>
        </w:rPr>
      </w:pPr>
      <w:r>
        <w:rPr>
          <w:rFonts w:hint="eastAsia" w:ascii="黑体" w:hAnsi="黑体" w:eastAsia="黑体" w:cs="黑体"/>
          <w:sz w:val="32"/>
          <w:szCs w:val="32"/>
        </w:rPr>
        <w:t>项目概述（</w:t>
      </w:r>
      <w:r>
        <w:rPr>
          <w:rFonts w:hint="eastAsia" w:ascii="黑体" w:hAnsi="黑体" w:eastAsia="黑体" w:cs="黑体"/>
          <w:sz w:val="32"/>
          <w:szCs w:val="32"/>
          <w:lang w:val="en-US" w:eastAsia="zh-CN"/>
        </w:rPr>
        <w:t>约</w:t>
      </w:r>
      <w:r>
        <w:rPr>
          <w:rFonts w:hint="eastAsia" w:ascii="黑体" w:hAnsi="黑体" w:eastAsia="黑体" w:cs="黑体"/>
          <w:sz w:val="32"/>
          <w:szCs w:val="32"/>
        </w:rPr>
        <w:t>1500字）</w:t>
      </w:r>
    </w:p>
    <w:p>
      <w:pPr>
        <w:keepNext w:val="0"/>
        <w:keepLines w:val="0"/>
        <w:pageBreakBefore w:val="0"/>
        <w:kinsoku/>
        <w:overflowPunct/>
        <w:topLinePunct w:val="0"/>
        <w:bidi w:val="0"/>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本部分是总体介绍，回答为什么、是什么。</w:t>
      </w:r>
    </w:p>
    <w:p>
      <w:pPr>
        <w:keepNext w:val="0"/>
        <w:keepLines w:val="0"/>
        <w:pageBreakBefore w:val="0"/>
        <w:kinsoku/>
        <w:overflowPunct/>
        <w:topLinePunct w:val="0"/>
        <w:bidi w:val="0"/>
        <w:spacing w:line="560" w:lineRule="exact"/>
        <w:ind w:firstLine="640" w:firstLineChars="200"/>
        <w:jc w:val="left"/>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（一）企业简介（500</w:t>
      </w:r>
      <w:r>
        <w:rPr>
          <w:rFonts w:hint="eastAsia" w:ascii="楷体_GB2312" w:hAnsi="楷体_GB2312" w:eastAsia="楷体_GB2312" w:cs="楷体_GB2312"/>
          <w:b w:val="0"/>
          <w:bCs w:val="0"/>
          <w:sz w:val="32"/>
          <w:szCs w:val="32"/>
          <w:lang w:val="en-US" w:eastAsia="zh-CN"/>
        </w:rPr>
        <w:t>字</w:t>
      </w:r>
      <w:r>
        <w:rPr>
          <w:rFonts w:hint="eastAsia" w:ascii="楷体_GB2312" w:hAnsi="楷体_GB2312" w:eastAsia="楷体_GB2312" w:cs="楷体_GB2312"/>
          <w:b w:val="0"/>
          <w:bCs w:val="0"/>
          <w:sz w:val="32"/>
          <w:szCs w:val="32"/>
        </w:rPr>
        <w:t>）</w:t>
      </w:r>
    </w:p>
    <w:p>
      <w:pPr>
        <w:keepNext w:val="0"/>
        <w:keepLines w:val="0"/>
        <w:pageBreakBefore w:val="0"/>
        <w:kinsoku/>
        <w:overflowPunct/>
        <w:topLinePunct w:val="0"/>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介绍应用企业所属行业特点、机遇与挑战，企业数字化基础、转型战略等内容。</w:t>
      </w:r>
    </w:p>
    <w:p>
      <w:pPr>
        <w:keepNext w:val="0"/>
        <w:keepLines w:val="0"/>
        <w:pageBreakBefore w:val="0"/>
        <w:kinsoku/>
        <w:overflowPunct/>
        <w:topLinePunct w:val="0"/>
        <w:bidi w:val="0"/>
        <w:spacing w:line="560" w:lineRule="exact"/>
        <w:ind w:firstLine="640" w:firstLineChars="200"/>
        <w:jc w:val="left"/>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（二）背景需求（400</w:t>
      </w:r>
      <w:r>
        <w:rPr>
          <w:rFonts w:hint="eastAsia" w:ascii="楷体_GB2312" w:hAnsi="楷体_GB2312" w:eastAsia="楷体_GB2312" w:cs="楷体_GB2312"/>
          <w:b w:val="0"/>
          <w:bCs w:val="0"/>
          <w:sz w:val="32"/>
          <w:szCs w:val="32"/>
          <w:lang w:val="en-US" w:eastAsia="zh-CN"/>
        </w:rPr>
        <w:t>字</w:t>
      </w:r>
      <w:r>
        <w:rPr>
          <w:rFonts w:hint="eastAsia" w:ascii="楷体_GB2312" w:hAnsi="楷体_GB2312" w:eastAsia="楷体_GB2312" w:cs="楷体_GB2312"/>
          <w:b w:val="0"/>
          <w:bCs w:val="0"/>
          <w:sz w:val="32"/>
          <w:szCs w:val="32"/>
        </w:rPr>
        <w:t>）</w:t>
      </w:r>
    </w:p>
    <w:p>
      <w:pPr>
        <w:keepNext w:val="0"/>
        <w:keepLines w:val="0"/>
        <w:pageBreakBefore w:val="0"/>
        <w:tabs>
          <w:tab w:val="left" w:pos="2552"/>
        </w:tabs>
        <w:kinsoku/>
        <w:overflowPunct/>
        <w:topLinePunct w:val="0"/>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申报</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拟解决的行业痛点或企业关键问题，简要介绍项目必要性和实施目标。</w:t>
      </w:r>
    </w:p>
    <w:p>
      <w:pPr>
        <w:keepNext w:val="0"/>
        <w:keepLines w:val="0"/>
        <w:pageBreakBefore w:val="0"/>
        <w:kinsoku/>
        <w:overflowPunct/>
        <w:topLinePunct w:val="0"/>
        <w:bidi w:val="0"/>
        <w:spacing w:line="560" w:lineRule="exact"/>
        <w:ind w:firstLine="640" w:firstLineChars="200"/>
        <w:jc w:val="left"/>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（三）方案概述（600</w:t>
      </w:r>
      <w:r>
        <w:rPr>
          <w:rFonts w:hint="eastAsia" w:ascii="楷体_GB2312" w:hAnsi="楷体_GB2312" w:eastAsia="楷体_GB2312" w:cs="楷体_GB2312"/>
          <w:b w:val="0"/>
          <w:bCs w:val="0"/>
          <w:sz w:val="32"/>
          <w:szCs w:val="32"/>
          <w:lang w:val="en-US" w:eastAsia="zh-CN"/>
        </w:rPr>
        <w:t>字</w:t>
      </w:r>
      <w:r>
        <w:rPr>
          <w:rFonts w:hint="eastAsia" w:ascii="楷体_GB2312" w:hAnsi="楷体_GB2312" w:eastAsia="楷体_GB2312" w:cs="楷体_GB2312"/>
          <w:b w:val="0"/>
          <w:bCs w:val="0"/>
          <w:sz w:val="32"/>
          <w:szCs w:val="32"/>
        </w:rPr>
        <w:t>）</w:t>
      </w:r>
    </w:p>
    <w:p>
      <w:pPr>
        <w:keepNext w:val="0"/>
        <w:keepLines w:val="0"/>
        <w:pageBreakBefore w:val="0"/>
        <w:tabs>
          <w:tab w:val="left" w:pos="2552"/>
        </w:tabs>
        <w:kinsoku/>
        <w:overflowPunct/>
        <w:topLinePunct w:val="0"/>
        <w:bidi w:val="0"/>
        <w:spacing w:line="560" w:lineRule="exact"/>
        <w:ind w:firstLine="640"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sz w:val="32"/>
          <w:szCs w:val="32"/>
        </w:rPr>
        <w:t>介绍</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中采用的工业互联网解决方案名称、切入场景、主要功能与创新点等内容，以及与传统解决方案的区别。</w:t>
      </w:r>
    </w:p>
    <w:p>
      <w:pPr>
        <w:pStyle w:val="20"/>
        <w:keepNext w:val="0"/>
        <w:keepLines w:val="0"/>
        <w:pageBreakBefore w:val="0"/>
        <w:numPr>
          <w:ilvl w:val="0"/>
          <w:numId w:val="2"/>
        </w:numPr>
        <w:kinsoku/>
        <w:overflowPunct/>
        <w:topLinePunct w:val="0"/>
        <w:bidi w:val="0"/>
        <w:spacing w:line="560" w:lineRule="exact"/>
        <w:ind w:firstLineChars="0"/>
        <w:jc w:val="left"/>
        <w:textAlignment w:val="auto"/>
        <w:rPr>
          <w:rFonts w:hint="eastAsia" w:ascii="黑体" w:hAnsi="黑体" w:eastAsia="黑体" w:cs="黑体"/>
          <w:sz w:val="32"/>
          <w:szCs w:val="32"/>
        </w:rPr>
      </w:pPr>
      <w:r>
        <w:rPr>
          <w:rFonts w:hint="eastAsia" w:ascii="黑体" w:hAnsi="黑体" w:eastAsia="黑体" w:cs="黑体"/>
          <w:sz w:val="32"/>
          <w:szCs w:val="32"/>
        </w:rPr>
        <w:t>解决方案（不超过8000字）</w:t>
      </w:r>
    </w:p>
    <w:p>
      <w:pPr>
        <w:keepNext w:val="0"/>
        <w:keepLines w:val="0"/>
        <w:pageBreakBefore w:val="0"/>
        <w:kinsoku/>
        <w:overflowPunct/>
        <w:topLinePunct w:val="0"/>
        <w:bidi w:val="0"/>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本部分主要由</w:t>
      </w:r>
      <w:r>
        <w:rPr>
          <w:rFonts w:hint="eastAsia" w:ascii="Times New Roman" w:hAnsi="Times New Roman" w:eastAsia="仿宋_GB2312" w:cs="Times New Roman"/>
          <w:b/>
          <w:bCs/>
          <w:sz w:val="32"/>
          <w:szCs w:val="32"/>
        </w:rPr>
        <w:t>服务商</w:t>
      </w:r>
      <w:r>
        <w:rPr>
          <w:rFonts w:hint="eastAsia" w:ascii="Times New Roman" w:hAnsi="Times New Roman" w:eastAsia="仿宋_GB2312" w:cs="Times New Roman"/>
          <w:sz w:val="32"/>
          <w:szCs w:val="32"/>
        </w:rPr>
        <w:t>填写，回答怎么做。</w:t>
      </w:r>
    </w:p>
    <w:p>
      <w:pPr>
        <w:keepNext w:val="0"/>
        <w:keepLines w:val="0"/>
        <w:pageBreakBefore w:val="0"/>
        <w:kinsoku/>
        <w:overflowPunct/>
        <w:topLinePunct w:val="0"/>
        <w:bidi w:val="0"/>
        <w:spacing w:line="560" w:lineRule="exact"/>
        <w:ind w:firstLine="640" w:firstLineChars="200"/>
        <w:jc w:val="left"/>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（一）技术方案</w:t>
      </w:r>
    </w:p>
    <w:p>
      <w:pPr>
        <w:keepNext w:val="0"/>
        <w:keepLines w:val="0"/>
        <w:pageBreakBefore w:val="0"/>
        <w:kinsoku/>
        <w:overflowPunct/>
        <w:topLinePunct w:val="0"/>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介绍</w:t>
      </w:r>
      <w:r>
        <w:rPr>
          <w:rFonts w:hint="eastAsia" w:ascii="Times New Roman" w:hAnsi="Times New Roman" w:eastAsia="仿宋_GB2312" w:cs="Times New Roman"/>
          <w:sz w:val="32"/>
          <w:szCs w:val="32"/>
        </w:rPr>
        <w:t>服务商能力，</w:t>
      </w:r>
      <w:r>
        <w:rPr>
          <w:rFonts w:ascii="Times New Roman" w:hAnsi="Times New Roman" w:eastAsia="仿宋_GB2312" w:cs="Times New Roman"/>
          <w:sz w:val="32"/>
          <w:szCs w:val="32"/>
        </w:rPr>
        <w:t>解决方案技术方案的架构设计、主要建设内容及功能特点、关键核心技术等情况。</w:t>
      </w:r>
    </w:p>
    <w:p>
      <w:pPr>
        <w:keepNext w:val="0"/>
        <w:keepLines w:val="0"/>
        <w:pageBreakBefore w:val="0"/>
        <w:kinsoku/>
        <w:overflowPunct/>
        <w:topLinePunct w:val="0"/>
        <w:bidi w:val="0"/>
        <w:spacing w:line="560" w:lineRule="exact"/>
        <w:ind w:firstLine="640" w:firstLineChars="200"/>
        <w:jc w:val="left"/>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（二）落地实施</w:t>
      </w:r>
    </w:p>
    <w:p>
      <w:pPr>
        <w:keepNext w:val="0"/>
        <w:keepLines w:val="0"/>
        <w:pageBreakBefore w:val="0"/>
        <w:kinsoku/>
        <w:overflowPunct/>
        <w:topLinePunct w:val="0"/>
        <w:bidi w:val="0"/>
        <w:spacing w:line="56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介绍应用切入点、主要应用场景、关键实施步骤、数据开发利用、业务优化路径、内外部协同等情况。</w:t>
      </w:r>
    </w:p>
    <w:p>
      <w:pPr>
        <w:keepNext w:val="0"/>
        <w:keepLines w:val="0"/>
        <w:pageBreakBefore w:val="0"/>
        <w:kinsoku/>
        <w:overflowPunct/>
        <w:topLinePunct w:val="0"/>
        <w:bidi w:val="0"/>
        <w:spacing w:line="560" w:lineRule="exact"/>
        <w:ind w:firstLine="640" w:firstLineChars="200"/>
        <w:jc w:val="left"/>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（三）自主创新成果</w:t>
      </w:r>
    </w:p>
    <w:p>
      <w:pPr>
        <w:keepNext w:val="0"/>
        <w:keepLines w:val="0"/>
        <w:pageBreakBefore w:val="0"/>
        <w:kinsoku/>
        <w:overflowPunct/>
        <w:topLinePunct w:val="0"/>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应用</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中沉淀的具有自主知识产权的设备、技术、产品、软件、标准等创新成果。</w:t>
      </w:r>
    </w:p>
    <w:p>
      <w:pPr>
        <w:pStyle w:val="20"/>
        <w:keepNext w:val="0"/>
        <w:keepLines w:val="0"/>
        <w:pageBreakBefore w:val="0"/>
        <w:numPr>
          <w:ilvl w:val="0"/>
          <w:numId w:val="2"/>
        </w:numPr>
        <w:kinsoku/>
        <w:overflowPunct/>
        <w:topLinePunct w:val="0"/>
        <w:bidi w:val="0"/>
        <w:spacing w:line="560" w:lineRule="exact"/>
        <w:ind w:firstLineChars="0"/>
        <w:textAlignment w:val="auto"/>
        <w:rPr>
          <w:rFonts w:hint="eastAsia" w:ascii="黑体" w:hAnsi="黑体" w:eastAsia="黑体" w:cs="黑体"/>
          <w:sz w:val="32"/>
          <w:szCs w:val="32"/>
        </w:rPr>
      </w:pPr>
      <w:r>
        <w:rPr>
          <w:rFonts w:hint="eastAsia" w:ascii="黑体" w:hAnsi="黑体" w:eastAsia="黑体" w:cs="黑体"/>
          <w:sz w:val="32"/>
          <w:szCs w:val="32"/>
        </w:rPr>
        <w:t>价值成效（不超过5000字）</w:t>
      </w:r>
    </w:p>
    <w:p>
      <w:pPr>
        <w:keepNext w:val="0"/>
        <w:keepLines w:val="0"/>
        <w:pageBreakBefore w:val="0"/>
        <w:kinsoku/>
        <w:overflowPunct/>
        <w:topLinePunct w:val="0"/>
        <w:bidi w:val="0"/>
        <w:spacing w:line="560" w:lineRule="exact"/>
        <w:ind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本部分结合</w:t>
      </w:r>
      <w:r>
        <w:rPr>
          <w:rFonts w:hint="eastAsia" w:ascii="Times New Roman" w:hAnsi="Times New Roman" w:eastAsia="仿宋_GB2312" w:cs="Times New Roman"/>
          <w:b/>
          <w:bCs/>
          <w:sz w:val="32"/>
          <w:szCs w:val="32"/>
        </w:rPr>
        <w:t>应用企业</w:t>
      </w:r>
      <w:r>
        <w:rPr>
          <w:rFonts w:hint="eastAsia" w:ascii="Times New Roman" w:hAnsi="Times New Roman" w:eastAsia="仿宋_GB2312" w:cs="Times New Roman"/>
          <w:sz w:val="32"/>
          <w:szCs w:val="32"/>
        </w:rPr>
        <w:t>实际情况，回答做的怎么样。</w:t>
      </w:r>
    </w:p>
    <w:p>
      <w:pPr>
        <w:keepNext w:val="0"/>
        <w:keepLines w:val="0"/>
        <w:pageBreakBefore w:val="0"/>
        <w:kinsoku/>
        <w:overflowPunct/>
        <w:topLinePunct w:val="0"/>
        <w:bidi w:val="0"/>
        <w:spacing w:line="560" w:lineRule="exact"/>
        <w:ind w:firstLine="640" w:firstLineChars="200"/>
        <w:jc w:val="left"/>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（一）应用成效</w:t>
      </w:r>
    </w:p>
    <w:p>
      <w:pPr>
        <w:keepNext w:val="0"/>
        <w:keepLines w:val="0"/>
        <w:pageBreakBefore w:val="0"/>
        <w:kinsoku/>
        <w:overflowPunct/>
        <w:topLinePunct w:val="0"/>
        <w:bidi w:val="0"/>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经济价值</w:t>
      </w:r>
    </w:p>
    <w:p>
      <w:pPr>
        <w:keepNext w:val="0"/>
        <w:keepLines w:val="0"/>
        <w:pageBreakBefore w:val="0"/>
        <w:kinsoku/>
        <w:overflowPunct/>
        <w:topLinePunct w:val="0"/>
        <w:bidi w:val="0"/>
        <w:spacing w:line="56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通过可量化的关键指标，描述应用</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的经济效益或社会效益。</w:t>
      </w:r>
    </w:p>
    <w:p>
      <w:pPr>
        <w:keepNext w:val="0"/>
        <w:keepLines w:val="0"/>
        <w:pageBreakBefore w:val="0"/>
        <w:kinsoku/>
        <w:overflowPunct/>
        <w:topLinePunct w:val="0"/>
        <w:bidi w:val="0"/>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2.转型变革</w:t>
      </w:r>
    </w:p>
    <w:p>
      <w:pPr>
        <w:keepNext w:val="0"/>
        <w:keepLines w:val="0"/>
        <w:pageBreakBefore w:val="0"/>
        <w:kinsoku/>
        <w:overflowPunct/>
        <w:topLinePunct w:val="0"/>
        <w:bidi w:val="0"/>
        <w:spacing w:line="56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落地后，为企业带来了哪些部门、哪些层级工作方式和人员配置的变化，是否带来业务和利润的结构性变化，是否带来产业结构和价值链位置变化。</w:t>
      </w:r>
    </w:p>
    <w:p>
      <w:pPr>
        <w:keepNext w:val="0"/>
        <w:keepLines w:val="0"/>
        <w:pageBreakBefore w:val="0"/>
        <w:kinsoku/>
        <w:overflowPunct/>
        <w:topLinePunct w:val="0"/>
        <w:bidi w:val="0"/>
        <w:spacing w:line="560" w:lineRule="exact"/>
        <w:ind w:firstLine="640" w:firstLineChars="200"/>
        <w:jc w:val="left"/>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（二）商业模式及推广空间</w:t>
      </w:r>
    </w:p>
    <w:p>
      <w:pPr>
        <w:keepNext w:val="0"/>
        <w:keepLines w:val="0"/>
        <w:pageBreakBefore w:val="0"/>
        <w:kinsoku/>
        <w:overflowPunct/>
        <w:topLinePunct w:val="0"/>
        <w:bidi w:val="0"/>
        <w:spacing w:line="560" w:lineRule="exact"/>
        <w:ind w:firstLine="640"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sz w:val="32"/>
          <w:szCs w:val="32"/>
        </w:rPr>
        <w:t>介绍</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服务模式、收费模式、运营模式等内容</w:t>
      </w:r>
      <w:r>
        <w:rPr>
          <w:rFonts w:hint="eastAsia" w:ascii="Times New Roman" w:hAnsi="Times New Roman" w:eastAsia="仿宋_GB2312" w:cs="Times New Roman"/>
          <w:sz w:val="32"/>
          <w:szCs w:val="32"/>
        </w:rPr>
        <w:t>，</w:t>
      </w:r>
      <w:r>
        <w:rPr>
          <w:rFonts w:ascii="Times New Roman" w:hAnsi="Times New Roman" w:eastAsia="仿宋_GB2312" w:cs="Times New Roman"/>
          <w:bCs/>
          <w:sz w:val="32"/>
          <w:szCs w:val="32"/>
        </w:rPr>
        <w:t>描述</w:t>
      </w:r>
      <w:r>
        <w:rPr>
          <w:rFonts w:hint="eastAsia" w:ascii="Times New Roman" w:hAnsi="Times New Roman" w:eastAsia="仿宋_GB2312" w:cs="Times New Roman"/>
          <w:bCs/>
          <w:sz w:val="32"/>
          <w:szCs w:val="32"/>
        </w:rPr>
        <w:t>项目</w:t>
      </w:r>
      <w:r>
        <w:rPr>
          <w:rFonts w:ascii="Times New Roman" w:hAnsi="Times New Roman" w:eastAsia="仿宋_GB2312" w:cs="Times New Roman"/>
          <w:bCs/>
          <w:sz w:val="32"/>
          <w:szCs w:val="32"/>
        </w:rPr>
        <w:t>示范推广的行业前景和价值空间。</w:t>
      </w:r>
    </w:p>
    <w:p>
      <w:pPr>
        <w:keepNext w:val="0"/>
        <w:keepLines w:val="0"/>
        <w:pageBreakBefore w:val="0"/>
        <w:kinsoku/>
        <w:overflowPunct/>
        <w:topLinePunct w:val="0"/>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四、问题挑战（不超过500字）</w:t>
      </w:r>
    </w:p>
    <w:p>
      <w:pPr>
        <w:keepNext w:val="0"/>
        <w:keepLines w:val="0"/>
        <w:pageBreakBefore w:val="0"/>
        <w:kinsoku/>
        <w:overflowPunct/>
        <w:topLinePunct w:val="0"/>
        <w:bidi w:val="0"/>
        <w:spacing w:line="560" w:lineRule="exact"/>
        <w:ind w:firstLine="566" w:firstLineChars="177"/>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在建设的前、中、后期面临哪些困难与挑战，简要介绍下一步计划。</w:t>
      </w:r>
    </w:p>
    <w:p>
      <w:pPr>
        <w:rPr>
          <w:rFonts w:hint="default" w:ascii="Times New Roman" w:hAnsi="Times New Roman" w:eastAsia="黑体" w:cs="Times New Roman"/>
          <w:sz w:val="44"/>
          <w:szCs w:val="44"/>
        </w:rPr>
      </w:pPr>
      <w:r>
        <w:rPr>
          <w:rFonts w:hint="default" w:ascii="Times New Roman" w:hAnsi="Times New Roman" w:eastAsia="黑体" w:cs="Times New Roman"/>
          <w:sz w:val="44"/>
          <w:szCs w:val="44"/>
        </w:rPr>
        <w:br w:type="page"/>
      </w:r>
    </w:p>
    <w:p>
      <w:pPr>
        <w:keepNext w:val="0"/>
        <w:keepLines w:val="0"/>
        <w:pageBreakBefore w:val="0"/>
        <w:widowControl/>
        <w:kinsoku/>
        <w:overflowPunct/>
        <w:topLinePunct w:val="0"/>
        <w:bidi w:val="0"/>
        <w:spacing w:line="560" w:lineRule="exact"/>
        <w:jc w:val="center"/>
        <w:textAlignment w:val="auto"/>
        <w:rPr>
          <w:rFonts w:hint="default" w:ascii="Times New Roman" w:hAnsi="Times New Roman" w:eastAsia="黑体" w:cs="Times New Roman"/>
          <w:sz w:val="44"/>
          <w:szCs w:val="44"/>
        </w:rPr>
      </w:pPr>
      <w:r>
        <w:rPr>
          <w:rFonts w:hint="default" w:ascii="Times New Roman" w:hAnsi="Times New Roman" w:eastAsia="黑体" w:cs="Times New Roman"/>
          <w:sz w:val="44"/>
          <w:szCs w:val="44"/>
        </w:rPr>
        <w:t>单位责任声明</w:t>
      </w:r>
    </w:p>
    <w:p>
      <w:pPr>
        <w:keepNext w:val="0"/>
        <w:keepLines w:val="0"/>
        <w:pageBreakBefore w:val="0"/>
        <w:kinsoku/>
        <w:overflowPunct/>
        <w:topLinePunct w:val="0"/>
        <w:bidi w:val="0"/>
        <w:spacing w:line="560" w:lineRule="exact"/>
        <w:jc w:val="center"/>
        <w:textAlignment w:val="auto"/>
        <w:rPr>
          <w:rFonts w:hint="default" w:ascii="Times New Roman" w:hAnsi="Times New Roman" w:eastAsia="黑体" w:cs="Times New Roman"/>
          <w:sz w:val="44"/>
          <w:szCs w:val="44"/>
        </w:rPr>
      </w:pPr>
    </w:p>
    <w:p>
      <w:pPr>
        <w:keepNext w:val="0"/>
        <w:keepLines w:val="0"/>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根据《龙华区工业和信息化局关于遴选2021年工业互联网创新应用标杆案例的通知》要求，我单位提交了</w:t>
      </w:r>
      <w:r>
        <w:rPr>
          <w:rFonts w:hint="eastAsia" w:ascii="仿宋_GB2312" w:hAnsi="仿宋_GB2312" w:eastAsia="仿宋_GB2312" w:cs="仿宋_GB2312"/>
          <w:sz w:val="32"/>
          <w:szCs w:val="32"/>
          <w:lang w:val="en-US" w:eastAsia="zh-CN"/>
        </w:rPr>
        <w:t>关于</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（填案例名称）</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案例的申请书</w:t>
      </w:r>
      <w:r>
        <w:rPr>
          <w:rFonts w:hint="eastAsia" w:ascii="仿宋_GB2312" w:hAnsi="仿宋_GB2312" w:eastAsia="仿宋_GB2312" w:cs="仿宋_GB2312"/>
          <w:sz w:val="32"/>
          <w:szCs w:val="32"/>
        </w:rPr>
        <w:t>。</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现就有关情况声明如下：</w:t>
      </w:r>
    </w:p>
    <w:p>
      <w:pPr>
        <w:keepNext w:val="0"/>
        <w:keepLines w:val="0"/>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1.我单位对提供全部资料的真实性负责，并保证所涉及的工业互联网创新应用案例皆为自主知识产权。</w:t>
      </w:r>
    </w:p>
    <w:p>
      <w:pPr>
        <w:keepNext w:val="0"/>
        <w:keepLines w:val="0"/>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2.我单位所涉及的工业互联网创新应用案例内容和程序皆符合国家有关法律法规及相关产业政策要求。</w:t>
      </w:r>
    </w:p>
    <w:p>
      <w:pPr>
        <w:keepNext w:val="0"/>
        <w:keepLines w:val="0"/>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3.我单位对所提交的材料负有保密责任，按照国家相关保密规定，所提交的内容未涉及国家秘密、个人信息和其他敏感信息。</w:t>
      </w:r>
    </w:p>
    <w:p>
      <w:pPr>
        <w:keepNext w:val="0"/>
        <w:keepLines w:val="0"/>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4.所填写的相关文字和图片已经由我单位审核，确认无误。我单位对违反上述声明导致的后果承担全部法律责任。</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 系 人：</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bidi w:val="0"/>
        <w:spacing w:line="560" w:lineRule="exact"/>
        <w:ind w:right="640" w:firstLine="4320" w:firstLineChars="135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法定代表人：（签字）</w:t>
      </w:r>
    </w:p>
    <w:p>
      <w:pPr>
        <w:keepNext w:val="0"/>
        <w:keepLines w:val="0"/>
        <w:pageBreakBefore w:val="0"/>
        <w:kinsoku/>
        <w:overflowPunct/>
        <w:topLinePunct w:val="0"/>
        <w:bidi w:val="0"/>
        <w:spacing w:line="560" w:lineRule="exact"/>
        <w:ind w:right="640" w:firstLine="4320" w:firstLineChars="13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（单位盖章）</w:t>
      </w:r>
    </w:p>
    <w:p>
      <w:pPr>
        <w:keepNext w:val="0"/>
        <w:keepLines w:val="0"/>
        <w:pageBreakBefore w:val="0"/>
        <w:kinsoku/>
        <w:overflowPunct/>
        <w:topLinePunct w:val="0"/>
        <w:bidi w:val="0"/>
        <w:spacing w:line="560" w:lineRule="exact"/>
        <w:ind w:right="640" w:firstLine="4320" w:firstLineChars="1350"/>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bidi w:val="0"/>
        <w:spacing w:line="560" w:lineRule="exac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二〇二一年   月  日</w:t>
      </w:r>
      <w:r>
        <w:rPr>
          <w:rFonts w:hint="eastAsia" w:ascii="Times New Roman" w:hAnsi="Times New Roman" w:eastAsia="仿宋_GB2312" w:cs="Times New Roman"/>
          <w:sz w:val="32"/>
          <w:szCs w:val="32"/>
          <w:lang w:val="en-US" w:eastAsia="zh-CN"/>
        </w:rPr>
        <w:t xml:space="preserve"> </w:t>
      </w:r>
    </w:p>
    <w:sectPr>
      <w:footerReference r:id="rId5" w:type="default"/>
      <w:pgSz w:w="11906" w:h="16838"/>
      <w:pgMar w:top="1440" w:right="1803" w:bottom="1440" w:left="1803" w:header="851" w:footer="992" w:gutter="0"/>
      <w:pgNumType w:start="1"/>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仿宋_GB2312" w:eastAsia="仿宋_GB2312"/>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仿宋_GB2312" w:eastAsia="仿宋_GB2312"/>
        <w:sz w:val="22"/>
      </w:rPr>
    </w:pPr>
    <w:r>
      <w:rPr>
        <w:sz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仿宋_GB2312" w:eastAsia="仿宋_GB2312"/>
        <w:sz w:val="22"/>
      </w:rPr>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E278B"/>
    <w:multiLevelType w:val="multilevel"/>
    <w:tmpl w:val="080E278B"/>
    <w:lvl w:ilvl="0" w:tentative="0">
      <w:start w:val="1"/>
      <w:numFmt w:val="decimal"/>
      <w:pStyle w:val="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6B5351"/>
    <w:multiLevelType w:val="multilevel"/>
    <w:tmpl w:val="2C6B5351"/>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0B8"/>
    <w:rsid w:val="00006170"/>
    <w:rsid w:val="00022229"/>
    <w:rsid w:val="00031CFA"/>
    <w:rsid w:val="00034040"/>
    <w:rsid w:val="0004623F"/>
    <w:rsid w:val="00062938"/>
    <w:rsid w:val="00063000"/>
    <w:rsid w:val="00064012"/>
    <w:rsid w:val="00064D41"/>
    <w:rsid w:val="00081CBF"/>
    <w:rsid w:val="00082363"/>
    <w:rsid w:val="0009189F"/>
    <w:rsid w:val="000A30EC"/>
    <w:rsid w:val="000A4730"/>
    <w:rsid w:val="000F618A"/>
    <w:rsid w:val="000F7E20"/>
    <w:rsid w:val="001110B8"/>
    <w:rsid w:val="00125C01"/>
    <w:rsid w:val="0013781F"/>
    <w:rsid w:val="001578A2"/>
    <w:rsid w:val="001632AB"/>
    <w:rsid w:val="00165F75"/>
    <w:rsid w:val="001746F2"/>
    <w:rsid w:val="001A6ACB"/>
    <w:rsid w:val="001D7987"/>
    <w:rsid w:val="001F0358"/>
    <w:rsid w:val="00226548"/>
    <w:rsid w:val="0023187C"/>
    <w:rsid w:val="00244DE7"/>
    <w:rsid w:val="002466A8"/>
    <w:rsid w:val="00265ACE"/>
    <w:rsid w:val="002752B7"/>
    <w:rsid w:val="002752E7"/>
    <w:rsid w:val="00282000"/>
    <w:rsid w:val="00283280"/>
    <w:rsid w:val="002A423B"/>
    <w:rsid w:val="002C1155"/>
    <w:rsid w:val="002C2CDB"/>
    <w:rsid w:val="002C4BDF"/>
    <w:rsid w:val="002E0ABF"/>
    <w:rsid w:val="00315806"/>
    <w:rsid w:val="00317009"/>
    <w:rsid w:val="003202F0"/>
    <w:rsid w:val="00325DCC"/>
    <w:rsid w:val="003278C1"/>
    <w:rsid w:val="003304BE"/>
    <w:rsid w:val="00331749"/>
    <w:rsid w:val="003320CC"/>
    <w:rsid w:val="00337922"/>
    <w:rsid w:val="00345926"/>
    <w:rsid w:val="00371AC5"/>
    <w:rsid w:val="0037302D"/>
    <w:rsid w:val="003841D6"/>
    <w:rsid w:val="003A20EF"/>
    <w:rsid w:val="003A413B"/>
    <w:rsid w:val="003A717D"/>
    <w:rsid w:val="003B2A19"/>
    <w:rsid w:val="003B42D2"/>
    <w:rsid w:val="003E2BED"/>
    <w:rsid w:val="003F010A"/>
    <w:rsid w:val="003F7AF2"/>
    <w:rsid w:val="00402814"/>
    <w:rsid w:val="00410B5C"/>
    <w:rsid w:val="00415020"/>
    <w:rsid w:val="00424279"/>
    <w:rsid w:val="00442ED7"/>
    <w:rsid w:val="00463620"/>
    <w:rsid w:val="00474259"/>
    <w:rsid w:val="00476665"/>
    <w:rsid w:val="00476AC0"/>
    <w:rsid w:val="00476EC8"/>
    <w:rsid w:val="004A0752"/>
    <w:rsid w:val="004D03B2"/>
    <w:rsid w:val="004D40A8"/>
    <w:rsid w:val="004E1CFF"/>
    <w:rsid w:val="004F0188"/>
    <w:rsid w:val="005155E1"/>
    <w:rsid w:val="00536406"/>
    <w:rsid w:val="00540818"/>
    <w:rsid w:val="0054420E"/>
    <w:rsid w:val="005454B8"/>
    <w:rsid w:val="005511DB"/>
    <w:rsid w:val="005608C8"/>
    <w:rsid w:val="00563E28"/>
    <w:rsid w:val="00564646"/>
    <w:rsid w:val="00564C15"/>
    <w:rsid w:val="00576931"/>
    <w:rsid w:val="0059162A"/>
    <w:rsid w:val="00593920"/>
    <w:rsid w:val="005A7674"/>
    <w:rsid w:val="005B278B"/>
    <w:rsid w:val="005B55FA"/>
    <w:rsid w:val="005B573E"/>
    <w:rsid w:val="005B6F3B"/>
    <w:rsid w:val="005B715B"/>
    <w:rsid w:val="005D4B60"/>
    <w:rsid w:val="005F05DC"/>
    <w:rsid w:val="005F0957"/>
    <w:rsid w:val="005F3BE5"/>
    <w:rsid w:val="00600FF7"/>
    <w:rsid w:val="00607E6F"/>
    <w:rsid w:val="00614FC0"/>
    <w:rsid w:val="006162CA"/>
    <w:rsid w:val="00617BCD"/>
    <w:rsid w:val="00624712"/>
    <w:rsid w:val="00625626"/>
    <w:rsid w:val="00625FD3"/>
    <w:rsid w:val="006326D8"/>
    <w:rsid w:val="00642772"/>
    <w:rsid w:val="00642D77"/>
    <w:rsid w:val="00653AA5"/>
    <w:rsid w:val="00654B91"/>
    <w:rsid w:val="00667962"/>
    <w:rsid w:val="00681759"/>
    <w:rsid w:val="006C0B1C"/>
    <w:rsid w:val="006E303B"/>
    <w:rsid w:val="0070298D"/>
    <w:rsid w:val="00705EAF"/>
    <w:rsid w:val="0071240D"/>
    <w:rsid w:val="0071390C"/>
    <w:rsid w:val="007362DC"/>
    <w:rsid w:val="0074487A"/>
    <w:rsid w:val="0077021E"/>
    <w:rsid w:val="00771E5E"/>
    <w:rsid w:val="00773E37"/>
    <w:rsid w:val="00794B6E"/>
    <w:rsid w:val="007A1353"/>
    <w:rsid w:val="007B09A0"/>
    <w:rsid w:val="007C627C"/>
    <w:rsid w:val="007D357E"/>
    <w:rsid w:val="007D4736"/>
    <w:rsid w:val="007D7BD4"/>
    <w:rsid w:val="007F27F6"/>
    <w:rsid w:val="0080392F"/>
    <w:rsid w:val="00812E46"/>
    <w:rsid w:val="008252CE"/>
    <w:rsid w:val="00866E70"/>
    <w:rsid w:val="00873D61"/>
    <w:rsid w:val="008874C6"/>
    <w:rsid w:val="008953B9"/>
    <w:rsid w:val="008C2529"/>
    <w:rsid w:val="008D02A6"/>
    <w:rsid w:val="008F203F"/>
    <w:rsid w:val="009111F8"/>
    <w:rsid w:val="0091296A"/>
    <w:rsid w:val="00920AEE"/>
    <w:rsid w:val="00923B5C"/>
    <w:rsid w:val="009334C6"/>
    <w:rsid w:val="009417FE"/>
    <w:rsid w:val="009605EE"/>
    <w:rsid w:val="00980B0B"/>
    <w:rsid w:val="0099229D"/>
    <w:rsid w:val="009A208A"/>
    <w:rsid w:val="009A68CE"/>
    <w:rsid w:val="009B018D"/>
    <w:rsid w:val="009C662B"/>
    <w:rsid w:val="009E22AD"/>
    <w:rsid w:val="00A20B43"/>
    <w:rsid w:val="00A65F82"/>
    <w:rsid w:val="00A77CE2"/>
    <w:rsid w:val="00A96E3E"/>
    <w:rsid w:val="00AA2ADE"/>
    <w:rsid w:val="00AA4794"/>
    <w:rsid w:val="00AA541D"/>
    <w:rsid w:val="00AB666B"/>
    <w:rsid w:val="00AB77DE"/>
    <w:rsid w:val="00AD2877"/>
    <w:rsid w:val="00AE3D95"/>
    <w:rsid w:val="00AF13C4"/>
    <w:rsid w:val="00B135E3"/>
    <w:rsid w:val="00B21E77"/>
    <w:rsid w:val="00B41EFB"/>
    <w:rsid w:val="00B471AA"/>
    <w:rsid w:val="00B56675"/>
    <w:rsid w:val="00B5722E"/>
    <w:rsid w:val="00B64277"/>
    <w:rsid w:val="00B83A26"/>
    <w:rsid w:val="00B83D03"/>
    <w:rsid w:val="00BA6613"/>
    <w:rsid w:val="00BB75B2"/>
    <w:rsid w:val="00BB7EDB"/>
    <w:rsid w:val="00C06ABD"/>
    <w:rsid w:val="00C1416A"/>
    <w:rsid w:val="00C4431F"/>
    <w:rsid w:val="00C45E2E"/>
    <w:rsid w:val="00C52DA5"/>
    <w:rsid w:val="00C64CA5"/>
    <w:rsid w:val="00C655AE"/>
    <w:rsid w:val="00C767F5"/>
    <w:rsid w:val="00C85FE6"/>
    <w:rsid w:val="00C94C95"/>
    <w:rsid w:val="00CA69F7"/>
    <w:rsid w:val="00CC013A"/>
    <w:rsid w:val="00CC728B"/>
    <w:rsid w:val="00CD4318"/>
    <w:rsid w:val="00CE0240"/>
    <w:rsid w:val="00CE1D72"/>
    <w:rsid w:val="00CF2CDF"/>
    <w:rsid w:val="00D03AA0"/>
    <w:rsid w:val="00D11BF7"/>
    <w:rsid w:val="00D26A41"/>
    <w:rsid w:val="00D425B6"/>
    <w:rsid w:val="00D548A6"/>
    <w:rsid w:val="00D54B26"/>
    <w:rsid w:val="00D608E4"/>
    <w:rsid w:val="00D640EB"/>
    <w:rsid w:val="00D7062B"/>
    <w:rsid w:val="00D75F40"/>
    <w:rsid w:val="00D83B6C"/>
    <w:rsid w:val="00D915FF"/>
    <w:rsid w:val="00DB6360"/>
    <w:rsid w:val="00DC18F3"/>
    <w:rsid w:val="00DF4C7B"/>
    <w:rsid w:val="00DF4D02"/>
    <w:rsid w:val="00E05D4A"/>
    <w:rsid w:val="00E079A5"/>
    <w:rsid w:val="00E20CC6"/>
    <w:rsid w:val="00E20E9C"/>
    <w:rsid w:val="00E40034"/>
    <w:rsid w:val="00E56692"/>
    <w:rsid w:val="00E617B5"/>
    <w:rsid w:val="00E64C16"/>
    <w:rsid w:val="00E67698"/>
    <w:rsid w:val="00E737F7"/>
    <w:rsid w:val="00E832A5"/>
    <w:rsid w:val="00E83BDB"/>
    <w:rsid w:val="00E856B1"/>
    <w:rsid w:val="00ED3326"/>
    <w:rsid w:val="00ED61F2"/>
    <w:rsid w:val="00ED6533"/>
    <w:rsid w:val="00ED6DB7"/>
    <w:rsid w:val="00EE18B3"/>
    <w:rsid w:val="00EF0D27"/>
    <w:rsid w:val="00F07A00"/>
    <w:rsid w:val="00F157C3"/>
    <w:rsid w:val="00F26F54"/>
    <w:rsid w:val="00F34B36"/>
    <w:rsid w:val="00F36893"/>
    <w:rsid w:val="00F3757F"/>
    <w:rsid w:val="00F426E0"/>
    <w:rsid w:val="00F52D09"/>
    <w:rsid w:val="00F65474"/>
    <w:rsid w:val="00F86ADB"/>
    <w:rsid w:val="00F97322"/>
    <w:rsid w:val="00FA1969"/>
    <w:rsid w:val="00FA2C18"/>
    <w:rsid w:val="00FB394B"/>
    <w:rsid w:val="00FB4008"/>
    <w:rsid w:val="00FE0428"/>
    <w:rsid w:val="00FE4D3F"/>
    <w:rsid w:val="01A82432"/>
    <w:rsid w:val="01B863B6"/>
    <w:rsid w:val="026A0903"/>
    <w:rsid w:val="038A4201"/>
    <w:rsid w:val="03904C46"/>
    <w:rsid w:val="03D07D4F"/>
    <w:rsid w:val="044D0980"/>
    <w:rsid w:val="048C2370"/>
    <w:rsid w:val="054B4EDA"/>
    <w:rsid w:val="05CF3931"/>
    <w:rsid w:val="067C78D8"/>
    <w:rsid w:val="08637400"/>
    <w:rsid w:val="091855F2"/>
    <w:rsid w:val="091B4720"/>
    <w:rsid w:val="0A8108AF"/>
    <w:rsid w:val="0B79160B"/>
    <w:rsid w:val="0C7033BE"/>
    <w:rsid w:val="0D512972"/>
    <w:rsid w:val="0E473BA6"/>
    <w:rsid w:val="0F0F4B91"/>
    <w:rsid w:val="109E5CDC"/>
    <w:rsid w:val="11375A16"/>
    <w:rsid w:val="118C215B"/>
    <w:rsid w:val="129321BD"/>
    <w:rsid w:val="13465CAA"/>
    <w:rsid w:val="14A1668D"/>
    <w:rsid w:val="15BF6CFA"/>
    <w:rsid w:val="15E702BF"/>
    <w:rsid w:val="15EB2256"/>
    <w:rsid w:val="16DD2E3E"/>
    <w:rsid w:val="17B37D6F"/>
    <w:rsid w:val="18DF5628"/>
    <w:rsid w:val="197923E2"/>
    <w:rsid w:val="19BF1ACF"/>
    <w:rsid w:val="1A9F0D90"/>
    <w:rsid w:val="1AD47F12"/>
    <w:rsid w:val="1C613AA4"/>
    <w:rsid w:val="1D1D441D"/>
    <w:rsid w:val="1D82759E"/>
    <w:rsid w:val="1EE762DE"/>
    <w:rsid w:val="1F8B7A73"/>
    <w:rsid w:val="200C5653"/>
    <w:rsid w:val="21487182"/>
    <w:rsid w:val="214A5E51"/>
    <w:rsid w:val="215A1CB3"/>
    <w:rsid w:val="22095D3C"/>
    <w:rsid w:val="2217797C"/>
    <w:rsid w:val="223C0EC3"/>
    <w:rsid w:val="224B111B"/>
    <w:rsid w:val="2258648A"/>
    <w:rsid w:val="22A07A25"/>
    <w:rsid w:val="23AD231D"/>
    <w:rsid w:val="248546C7"/>
    <w:rsid w:val="24E911A6"/>
    <w:rsid w:val="2555507B"/>
    <w:rsid w:val="26077826"/>
    <w:rsid w:val="26242159"/>
    <w:rsid w:val="26500857"/>
    <w:rsid w:val="274A4580"/>
    <w:rsid w:val="27943DF4"/>
    <w:rsid w:val="2868211E"/>
    <w:rsid w:val="28CD5581"/>
    <w:rsid w:val="28E80FBF"/>
    <w:rsid w:val="28EA2CF2"/>
    <w:rsid w:val="295748E8"/>
    <w:rsid w:val="296E1A98"/>
    <w:rsid w:val="2AB41D0B"/>
    <w:rsid w:val="2AC16AEB"/>
    <w:rsid w:val="2B1D3B88"/>
    <w:rsid w:val="2B582F0F"/>
    <w:rsid w:val="2CC1629C"/>
    <w:rsid w:val="2E8D4380"/>
    <w:rsid w:val="2EFB404F"/>
    <w:rsid w:val="2FAF691A"/>
    <w:rsid w:val="2FD23A5B"/>
    <w:rsid w:val="306454F6"/>
    <w:rsid w:val="310D0EE8"/>
    <w:rsid w:val="31465ECB"/>
    <w:rsid w:val="31D534B5"/>
    <w:rsid w:val="328012B0"/>
    <w:rsid w:val="33BB15EB"/>
    <w:rsid w:val="349551C4"/>
    <w:rsid w:val="34F9736E"/>
    <w:rsid w:val="3569052F"/>
    <w:rsid w:val="35C403C0"/>
    <w:rsid w:val="371B011F"/>
    <w:rsid w:val="38592E1E"/>
    <w:rsid w:val="3872426E"/>
    <w:rsid w:val="38863C98"/>
    <w:rsid w:val="3895192B"/>
    <w:rsid w:val="3A8B4D9D"/>
    <w:rsid w:val="3C863166"/>
    <w:rsid w:val="3C9351D5"/>
    <w:rsid w:val="3C9C6DB7"/>
    <w:rsid w:val="3D2D7A8B"/>
    <w:rsid w:val="3EA64D64"/>
    <w:rsid w:val="3F4E5CC2"/>
    <w:rsid w:val="41562ACD"/>
    <w:rsid w:val="43087AB8"/>
    <w:rsid w:val="43F837D5"/>
    <w:rsid w:val="456738CC"/>
    <w:rsid w:val="45917A8C"/>
    <w:rsid w:val="464707E9"/>
    <w:rsid w:val="468C7BCE"/>
    <w:rsid w:val="473F3A71"/>
    <w:rsid w:val="48151DE7"/>
    <w:rsid w:val="48590C25"/>
    <w:rsid w:val="486C12BA"/>
    <w:rsid w:val="48B14606"/>
    <w:rsid w:val="49070C27"/>
    <w:rsid w:val="49724450"/>
    <w:rsid w:val="4AFF3B61"/>
    <w:rsid w:val="4B3D66E1"/>
    <w:rsid w:val="4BBA13AB"/>
    <w:rsid w:val="4C00401D"/>
    <w:rsid w:val="4C820A76"/>
    <w:rsid w:val="4D1A614E"/>
    <w:rsid w:val="4DEF764C"/>
    <w:rsid w:val="4E955866"/>
    <w:rsid w:val="4EBA0084"/>
    <w:rsid w:val="4EDE6C59"/>
    <w:rsid w:val="4FC202D1"/>
    <w:rsid w:val="50215ED5"/>
    <w:rsid w:val="50B36D95"/>
    <w:rsid w:val="51641EA2"/>
    <w:rsid w:val="52733CC7"/>
    <w:rsid w:val="52D27ABD"/>
    <w:rsid w:val="52DA39B6"/>
    <w:rsid w:val="54DF507E"/>
    <w:rsid w:val="54E135A2"/>
    <w:rsid w:val="55942170"/>
    <w:rsid w:val="55FC4D62"/>
    <w:rsid w:val="56C00B51"/>
    <w:rsid w:val="576874F7"/>
    <w:rsid w:val="577E1721"/>
    <w:rsid w:val="59314A07"/>
    <w:rsid w:val="594D4740"/>
    <w:rsid w:val="59952412"/>
    <w:rsid w:val="59C86935"/>
    <w:rsid w:val="59FE1B0C"/>
    <w:rsid w:val="5AA5410F"/>
    <w:rsid w:val="5B974BCF"/>
    <w:rsid w:val="5BFD7A4E"/>
    <w:rsid w:val="5E290FFC"/>
    <w:rsid w:val="5E725E10"/>
    <w:rsid w:val="5EC86CD6"/>
    <w:rsid w:val="5F48706B"/>
    <w:rsid w:val="60A902A8"/>
    <w:rsid w:val="60BD08D0"/>
    <w:rsid w:val="619B5714"/>
    <w:rsid w:val="623440DE"/>
    <w:rsid w:val="626E568D"/>
    <w:rsid w:val="630D2A23"/>
    <w:rsid w:val="639554A5"/>
    <w:rsid w:val="63A65C06"/>
    <w:rsid w:val="63F131DB"/>
    <w:rsid w:val="646E25FB"/>
    <w:rsid w:val="648943C8"/>
    <w:rsid w:val="64961193"/>
    <w:rsid w:val="667036F8"/>
    <w:rsid w:val="667F408B"/>
    <w:rsid w:val="6744162B"/>
    <w:rsid w:val="67A14275"/>
    <w:rsid w:val="699055AA"/>
    <w:rsid w:val="69C31217"/>
    <w:rsid w:val="6CA4695C"/>
    <w:rsid w:val="6DD74086"/>
    <w:rsid w:val="6E023578"/>
    <w:rsid w:val="6E216406"/>
    <w:rsid w:val="6EA9491E"/>
    <w:rsid w:val="6EBC7222"/>
    <w:rsid w:val="6EBE4223"/>
    <w:rsid w:val="6EF27970"/>
    <w:rsid w:val="707627DC"/>
    <w:rsid w:val="71383DC1"/>
    <w:rsid w:val="71B74663"/>
    <w:rsid w:val="71F96D7C"/>
    <w:rsid w:val="727706FC"/>
    <w:rsid w:val="72F255E4"/>
    <w:rsid w:val="73037F1D"/>
    <w:rsid w:val="733D2244"/>
    <w:rsid w:val="73841039"/>
    <w:rsid w:val="73D43C66"/>
    <w:rsid w:val="740D6CC1"/>
    <w:rsid w:val="74322A74"/>
    <w:rsid w:val="745F62EF"/>
    <w:rsid w:val="7466572B"/>
    <w:rsid w:val="74A77733"/>
    <w:rsid w:val="74C95EF2"/>
    <w:rsid w:val="764B5AC5"/>
    <w:rsid w:val="76D76E9C"/>
    <w:rsid w:val="773047B5"/>
    <w:rsid w:val="79793BFF"/>
    <w:rsid w:val="7ACC3DA2"/>
    <w:rsid w:val="7AD913C0"/>
    <w:rsid w:val="7AE458CA"/>
    <w:rsid w:val="7B2D7072"/>
    <w:rsid w:val="7BDA715F"/>
    <w:rsid w:val="7C2C4B17"/>
    <w:rsid w:val="7D677A75"/>
    <w:rsid w:val="7F1C3BD7"/>
    <w:rsid w:val="7FF212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link w:val="25"/>
    <w:qFormat/>
    <w:uiPriority w:val="0"/>
    <w:pPr>
      <w:keepNext/>
      <w:keepLines/>
      <w:numPr>
        <w:ilvl w:val="0"/>
        <w:numId w:val="1"/>
      </w:numPr>
      <w:spacing w:line="415" w:lineRule="auto"/>
      <w:outlineLvl w:val="2"/>
    </w:pPr>
    <w:rPr>
      <w:rFonts w:ascii="仿宋_GB2312" w:hAnsi="Times New Roman" w:eastAsia="仿宋_GB2312" w:cs="Times New Roman"/>
      <w:bCs/>
      <w:kern w:val="0"/>
      <w:sz w:val="32"/>
      <w:szCs w:val="32"/>
      <w:lang w:val="zh-CN" w:bidi="th-TH"/>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4">
    <w:name w:val="Body Text"/>
    <w:basedOn w:val="1"/>
    <w:link w:val="16"/>
    <w:qFormat/>
    <w:uiPriority w:val="0"/>
    <w:pPr>
      <w:spacing w:after="120"/>
    </w:pPr>
    <w:rPr>
      <w:rFonts w:ascii="Calibri" w:hAnsi="Calibri" w:eastAsia="宋体" w:cs="Calibri"/>
      <w:szCs w:val="21"/>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8">
    <w:name w:val="Title"/>
    <w:basedOn w:val="1"/>
    <w:next w:val="1"/>
    <w:link w:val="21"/>
    <w:qFormat/>
    <w:uiPriority w:val="0"/>
    <w:pPr>
      <w:spacing w:before="240" w:after="60"/>
      <w:jc w:val="center"/>
      <w:outlineLvl w:val="0"/>
    </w:pPr>
    <w:rPr>
      <w:rFonts w:ascii="Calibri Light" w:hAnsi="Calibri Light" w:cs="Times New Roman"/>
      <w:b/>
      <w:bCs/>
      <w:sz w:val="32"/>
      <w:szCs w:val="32"/>
    </w:rPr>
  </w:style>
  <w:style w:type="character" w:styleId="11">
    <w:name w:val="Emphasis"/>
    <w:basedOn w:val="10"/>
    <w:qFormat/>
    <w:uiPriority w:val="20"/>
    <w:rPr>
      <w:i/>
      <w:iCs/>
    </w:rPr>
  </w:style>
  <w:style w:type="character" w:styleId="12">
    <w:name w:val="Hyperlink"/>
    <w:basedOn w:val="10"/>
    <w:semiHidden/>
    <w:unhideWhenUsed/>
    <w:qFormat/>
    <w:uiPriority w:val="99"/>
    <w:rPr>
      <w:color w:val="0000FF"/>
      <w:u w:val="single"/>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页脚 字符1"/>
    <w:qFormat/>
    <w:locked/>
    <w:uiPriority w:val="99"/>
    <w:rPr>
      <w:sz w:val="18"/>
      <w:szCs w:val="18"/>
    </w:rPr>
  </w:style>
  <w:style w:type="character" w:customStyle="1" w:styleId="16">
    <w:name w:val="正文文本 字符"/>
    <w:basedOn w:val="10"/>
    <w:link w:val="4"/>
    <w:qFormat/>
    <w:uiPriority w:val="0"/>
    <w:rPr>
      <w:rFonts w:ascii="Calibri" w:hAnsi="Calibri" w:eastAsia="宋体" w:cs="Calibri"/>
      <w:szCs w:val="21"/>
    </w:rPr>
  </w:style>
  <w:style w:type="character" w:customStyle="1" w:styleId="17">
    <w:name w:val="font01"/>
    <w:qFormat/>
    <w:uiPriority w:val="0"/>
    <w:rPr>
      <w:rFonts w:ascii="Arial" w:hAnsi="Arial" w:cs="Arial"/>
      <w:b/>
      <w:color w:val="000000"/>
      <w:sz w:val="21"/>
      <w:szCs w:val="21"/>
      <w:u w:val="none"/>
    </w:rPr>
  </w:style>
  <w:style w:type="character" w:customStyle="1" w:styleId="18">
    <w:name w:val="font51"/>
    <w:qFormat/>
    <w:uiPriority w:val="0"/>
    <w:rPr>
      <w:rFonts w:hint="eastAsia" w:ascii="宋体" w:hAnsi="宋体" w:eastAsia="宋体" w:cs="宋体"/>
      <w:b/>
      <w:color w:val="000000"/>
      <w:sz w:val="21"/>
      <w:szCs w:val="21"/>
      <w:u w:val="none"/>
    </w:rPr>
  </w:style>
  <w:style w:type="character" w:customStyle="1" w:styleId="19">
    <w:name w:val="font21"/>
    <w:qFormat/>
    <w:uiPriority w:val="0"/>
    <w:rPr>
      <w:rFonts w:hint="eastAsia" w:ascii="黑体" w:hAnsi="宋体" w:eastAsia="黑体" w:cs="黑体"/>
      <w:b/>
      <w:color w:val="000000"/>
      <w:sz w:val="21"/>
      <w:szCs w:val="21"/>
      <w:u w:val="none"/>
    </w:rPr>
  </w:style>
  <w:style w:type="paragraph" w:styleId="20">
    <w:name w:val="List Paragraph"/>
    <w:basedOn w:val="1"/>
    <w:qFormat/>
    <w:uiPriority w:val="34"/>
    <w:pPr>
      <w:ind w:firstLine="420" w:firstLineChars="200"/>
    </w:pPr>
  </w:style>
  <w:style w:type="character" w:customStyle="1" w:styleId="21">
    <w:name w:val="标题 字符"/>
    <w:link w:val="8"/>
    <w:qFormat/>
    <w:uiPriority w:val="0"/>
    <w:rPr>
      <w:rFonts w:ascii="Calibri Light" w:hAnsi="Calibri Light" w:cs="Times New Roman"/>
      <w:b/>
      <w:bCs/>
      <w:sz w:val="32"/>
      <w:szCs w:val="32"/>
    </w:rPr>
  </w:style>
  <w:style w:type="character" w:customStyle="1" w:styleId="22">
    <w:name w:val="标题 字符1"/>
    <w:basedOn w:val="10"/>
    <w:qFormat/>
    <w:uiPriority w:val="10"/>
    <w:rPr>
      <w:rFonts w:asciiTheme="majorHAnsi" w:hAnsiTheme="majorHAnsi" w:eastAsiaTheme="majorEastAsia" w:cstheme="majorBidi"/>
      <w:b/>
      <w:bCs/>
      <w:sz w:val="32"/>
      <w:szCs w:val="32"/>
    </w:rPr>
  </w:style>
  <w:style w:type="paragraph" w:customStyle="1" w:styleId="23">
    <w:name w:val="段"/>
    <w:link w:val="24"/>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24">
    <w:name w:val="段 字符"/>
    <w:link w:val="23"/>
    <w:qFormat/>
    <w:uiPriority w:val="0"/>
    <w:rPr>
      <w:rFonts w:ascii="宋体" w:hAnsi="Calibri" w:eastAsia="宋体" w:cs="Times New Roman"/>
      <w:kern w:val="0"/>
      <w:szCs w:val="20"/>
    </w:rPr>
  </w:style>
  <w:style w:type="character" w:customStyle="1" w:styleId="25">
    <w:name w:val="标题 3 字符"/>
    <w:basedOn w:val="10"/>
    <w:link w:val="3"/>
    <w:qFormat/>
    <w:uiPriority w:val="0"/>
    <w:rPr>
      <w:rFonts w:ascii="仿宋_GB2312" w:hAnsi="Times New Roman" w:eastAsia="仿宋_GB2312" w:cs="Times New Roman"/>
      <w:bCs/>
      <w:kern w:val="0"/>
      <w:sz w:val="32"/>
      <w:szCs w:val="32"/>
      <w:lang w:val="zh-CN" w:bidi="th-TH"/>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40F3E6-93DC-49A0-9984-91E57DA761C3}">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179</Words>
  <Characters>1021</Characters>
  <Lines>8</Lines>
  <Paragraphs>2</Paragraphs>
  <TotalTime>0</TotalTime>
  <ScaleCrop>false</ScaleCrop>
  <LinksUpToDate>false</LinksUpToDate>
  <CharactersWithSpaces>1198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2021-05-17T07:57:00Z</dcterms:created>
  <dc:creator>home account</dc:creator>
  <cp:lastModifiedBy>崔欣诗</cp:lastModifiedBy>
  <cp:lastPrinted>2021-04-16T04:06:00Z</cp:lastPrinted>
  <dcterms:modified xsi:type="dcterms:W3CDTF">2021-12-09T07:31:42Z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A36B47D00EA346DA8859837DEAB268CF</vt:lpwstr>
  </property>
</Properties>
</file>