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hAnsiTheme="minorHAnsi" w:cstheme="minorBidi"/>
          <w:kern w:val="2"/>
          <w:sz w:val="44"/>
          <w:szCs w:val="44"/>
          <w:lang w:eastAsia="zh-CN"/>
        </w:rPr>
        <w:t>人才培训项目</w:t>
      </w:r>
      <w:r>
        <w:rPr>
          <w:rFonts w:hint="eastAsia" w:ascii="方正小标宋简体" w:eastAsia="方正小标宋简体" w:hAnsiTheme="minorHAnsi" w:cstheme="minorBidi"/>
          <w:kern w:val="2"/>
          <w:sz w:val="44"/>
          <w:szCs w:val="44"/>
        </w:rPr>
        <w:t>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（一）《深圳市文化产业发展专项资金资助办法》（深府规〔2020〕2号）</w:t>
      </w:r>
      <w:r>
        <w:rPr>
          <w:rFonts w:hint="eastAsia" w:ascii="仿宋_GB2312" w:eastAsia="仿宋_GB2312"/>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w:t>
      </w:r>
      <w:r>
        <w:rPr>
          <w:rFonts w:hint="eastAsia" w:ascii="仿宋_GB2312" w:hAnsi="仿宋_GB2312" w:eastAsia="仿宋_GB2312" w:cs="仿宋_GB2312"/>
          <w:sz w:val="32"/>
          <w:szCs w:val="32"/>
        </w:rPr>
        <w:t>、行业协会或研究机构</w:t>
      </w:r>
      <w:r>
        <w:rPr>
          <w:rFonts w:ascii="仿宋_GB2312" w:hAnsi="宋体" w:eastAsia="仿宋_GB2312" w:cs="宋体"/>
          <w:b w:val="0"/>
          <w:i w:val="0"/>
          <w:caps w:val="0"/>
          <w:spacing w:val="0"/>
          <w:sz w:val="32"/>
          <w:szCs w:val="32"/>
          <w:shd w:val="clear"/>
        </w:rPr>
        <w:t>（已在深圳市文化产业发展专项资金网上申报系统注册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提交</w:t>
      </w:r>
      <w:r>
        <w:rPr>
          <w:rFonts w:hint="eastAsia" w:ascii="仿宋_GB2312" w:eastAsia="仿宋_GB2312" w:cs="宋体"/>
          <w:b w:val="0"/>
          <w:i w:val="0"/>
          <w:caps w:val="0"/>
          <w:spacing w:val="0"/>
          <w:sz w:val="32"/>
          <w:szCs w:val="32"/>
          <w:shd w:val="clear"/>
          <w:lang w:eastAsia="zh-CN"/>
        </w:rPr>
        <w:t>单位</w:t>
      </w:r>
      <w:r>
        <w:rPr>
          <w:rFonts w:ascii="仿宋_GB2312" w:hAnsi="宋体" w:eastAsia="仿宋_GB2312" w:cs="宋体"/>
          <w:b w:val="0"/>
          <w:i w:val="0"/>
          <w:caps w:val="0"/>
          <w:spacing w:val="0"/>
          <w:sz w:val="32"/>
          <w:szCs w:val="32"/>
          <w:shd w:val="clear"/>
        </w:rPr>
        <w:t>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eastAsia="仿宋_GB2312"/>
          <w:sz w:val="32"/>
          <w:szCs w:val="32"/>
        </w:rPr>
        <w:t>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（二）培训对象须为深圳文化企业及其工作人员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企业针对本单位员工开展的培训项目不在本资助范围内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（三）同一期培训累计学时不少于16学时，学员人数不少于30人。</w:t>
      </w:r>
    </w:p>
    <w:p>
      <w:pPr>
        <w:spacing w:line="560" w:lineRule="exact"/>
        <w:ind w:firstLine="64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（四）培训内容属文化产业（管理）相关知识和技能。</w:t>
      </w:r>
    </w:p>
    <w:p>
      <w:pPr>
        <w:numPr>
          <w:ilvl w:val="0"/>
          <w:numId w:val="1"/>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培训费用开支标准符合《深圳市市级机关培训费管理办法》相关要求。</w:t>
      </w:r>
    </w:p>
    <w:p>
      <w:pPr>
        <w:numPr>
          <w:ilvl w:val="0"/>
          <w:numId w:val="1"/>
        </w:num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lang w:val="en-US" w:eastAsia="zh-CN"/>
        </w:rPr>
        <w:t>2021年</w:t>
      </w:r>
      <w:r>
        <w:rPr>
          <w:rFonts w:hint="eastAsia" w:ascii="仿宋_GB2312" w:hAnsi="仿宋_GB2312" w:eastAsia="仿宋_GB2312" w:cs="仿宋_GB2312"/>
          <w:sz w:val="32"/>
          <w:szCs w:val="32"/>
        </w:rPr>
        <w:t>实施</w:t>
      </w:r>
      <w:r>
        <w:rPr>
          <w:rFonts w:hint="eastAsia" w:ascii="仿宋_GB2312" w:hAnsi="仿宋_GB2312" w:eastAsia="仿宋_GB2312" w:cs="仿宋_GB2312"/>
          <w:sz w:val="32"/>
          <w:szCs w:val="32"/>
          <w:lang w:eastAsia="zh-CN"/>
        </w:rPr>
        <w:t>并已</w:t>
      </w:r>
      <w:r>
        <w:rPr>
          <w:rFonts w:hint="eastAsia" w:ascii="仿宋_GB2312" w:hAnsi="仿宋_GB2312" w:eastAsia="仿宋_GB2312" w:cs="仿宋_GB2312"/>
          <w:sz w:val="32"/>
          <w:szCs w:val="32"/>
        </w:rPr>
        <w:t>完成，且对深圳文化产业人才培养产生了积极作用。</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资助范围：培训产生的各项直接费用支出，包括住宿费、伙食费、培训场地费、讲课费、培训资料费及其他相关费用。</w:t>
      </w:r>
    </w:p>
    <w:p>
      <w:pPr>
        <w:spacing w:line="560" w:lineRule="exact"/>
        <w:ind w:firstLine="640"/>
        <w:rPr>
          <w:rFonts w:hint="eastAsia" w:ascii="仿宋_GB2312" w:eastAsia="仿宋_GB2312"/>
          <w:sz w:val="32"/>
          <w:szCs w:val="32"/>
          <w:lang w:eastAsia="zh-CN"/>
        </w:rPr>
      </w:pPr>
      <w:r>
        <w:rPr>
          <w:rFonts w:hint="eastAsia" w:ascii="仿宋_GB2312" w:eastAsia="仿宋_GB2312"/>
          <w:sz w:val="32"/>
          <w:szCs w:val="32"/>
        </w:rPr>
        <w:t>资助标准：每个申报单位可以申报不多于3个培训项目，资助总金额不超过培训费用</w:t>
      </w:r>
      <w:r>
        <w:rPr>
          <w:rFonts w:hint="eastAsia" w:ascii="仿宋_GB2312" w:eastAsia="仿宋_GB2312"/>
          <w:sz w:val="32"/>
          <w:szCs w:val="32"/>
          <w:lang w:eastAsia="zh-CN"/>
        </w:rPr>
        <w:t>的</w:t>
      </w:r>
      <w:r>
        <w:rPr>
          <w:rFonts w:hint="eastAsia" w:ascii="仿宋_GB2312" w:eastAsia="仿宋_GB2312"/>
          <w:sz w:val="32"/>
          <w:szCs w:val="32"/>
        </w:rPr>
        <w:t>30%，最高不超过50万元。</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2"/>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“人才培训项目”，在线填报申报书</w:t>
      </w:r>
      <w:r>
        <w:rPr>
          <w:rFonts w:hint="eastAsia" w:ascii="仿宋_GB2312" w:eastAsia="仿宋_GB2312"/>
          <w:sz w:val="32"/>
          <w:szCs w:val="32"/>
          <w:lang w:eastAsia="zh-CN"/>
        </w:rPr>
        <w:t>并按系统提示要求上载相关附件。</w:t>
      </w:r>
    </w:p>
    <w:p>
      <w:pPr>
        <w:numPr>
          <w:ilvl w:val="0"/>
          <w:numId w:val="2"/>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bookmarkStart w:id="0" w:name="_GoBack"/>
      <w:bookmarkEnd w:id="0"/>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lang w:eastAsia="zh-CN"/>
        </w:rPr>
        <w:t>申报单位</w:t>
      </w:r>
      <w:r>
        <w:rPr>
          <w:rFonts w:hint="eastAsia" w:ascii="仿宋_GB2312" w:eastAsia="仿宋_GB2312"/>
          <w:sz w:val="32"/>
          <w:szCs w:val="32"/>
          <w:lang w:val="en-US" w:eastAsia="zh-CN"/>
        </w:rPr>
        <w:t>近</w:t>
      </w:r>
      <w:r>
        <w:rPr>
          <w:rFonts w:hint="eastAsia" w:ascii="仿宋_GB2312" w:eastAsia="仿宋_GB2312"/>
          <w:sz w:val="32"/>
          <w:szCs w:val="32"/>
        </w:rPr>
        <w:t>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w:t>
      </w:r>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w:t>
      </w:r>
      <w:r>
        <w:rPr>
          <w:rFonts w:hint="eastAsia" w:ascii="仿宋_GB2312" w:eastAsia="仿宋_GB2312"/>
          <w:sz w:val="32"/>
          <w:szCs w:val="32"/>
          <w:lang w:eastAsia="zh-CN"/>
        </w:rPr>
        <w:t>申报单位</w:t>
      </w:r>
      <w:r>
        <w:rPr>
          <w:rFonts w:hint="eastAsia" w:ascii="仿宋_GB2312" w:eastAsia="仿宋_GB2312"/>
          <w:sz w:val="32"/>
          <w:szCs w:val="32"/>
        </w:rPr>
        <w:t>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培训项目相关材料：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举办培训班的通知；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培训现场照片（5-6张，要求含</w:t>
      </w:r>
      <w:r>
        <w:rPr>
          <w:rFonts w:hint="eastAsia" w:ascii="仿宋_GB2312" w:eastAsia="仿宋_GB2312"/>
          <w:sz w:val="32"/>
          <w:szCs w:val="32"/>
          <w:lang w:eastAsia="zh-CN"/>
        </w:rPr>
        <w:t>活动现场、</w:t>
      </w:r>
      <w:r>
        <w:rPr>
          <w:rFonts w:hint="eastAsia" w:ascii="仿宋_GB2312" w:eastAsia="仿宋_GB2312"/>
          <w:sz w:val="32"/>
          <w:szCs w:val="32"/>
        </w:rPr>
        <w:t>授课人</w:t>
      </w:r>
      <w:r>
        <w:rPr>
          <w:rFonts w:hint="eastAsia" w:ascii="仿宋_GB2312" w:eastAsia="仿宋_GB2312"/>
          <w:sz w:val="32"/>
          <w:szCs w:val="32"/>
          <w:lang w:eastAsia="zh-CN"/>
        </w:rPr>
        <w:t>及</w:t>
      </w:r>
      <w:r>
        <w:rPr>
          <w:rFonts w:hint="eastAsia" w:ascii="仿宋_GB2312" w:eastAsia="仿宋_GB2312"/>
          <w:sz w:val="32"/>
          <w:szCs w:val="32"/>
        </w:rPr>
        <w:t>学员的清晰影像）；</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学员签到表（包括单位、职务与联系方式</w:t>
      </w:r>
      <w:r>
        <w:rPr>
          <w:rFonts w:hint="eastAsia" w:ascii="仿宋_GB2312" w:eastAsia="仿宋_GB2312"/>
          <w:sz w:val="32"/>
          <w:szCs w:val="32"/>
          <w:lang w:val="en-US" w:eastAsia="zh-CN"/>
        </w:rPr>
        <w:t>等</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rPr>
        <w:t>培训日程安排（以半天为单位，列明培训地址、培训内容、授课人姓名及联系方式等）；</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w:t>
      </w:r>
      <w:r>
        <w:rPr>
          <w:rFonts w:hint="eastAsia" w:ascii="仿宋_GB2312" w:eastAsia="仿宋_GB2312"/>
          <w:sz w:val="32"/>
          <w:szCs w:val="32"/>
        </w:rPr>
        <w:t>培训项目工作总结报告，包括但不限于：培训项目总体情况，培训内容涉及的优秀案例或成功经验，</w:t>
      </w:r>
      <w:r>
        <w:rPr>
          <w:rFonts w:hint="eastAsia" w:ascii="仿宋_GB2312" w:eastAsia="仿宋_GB2312"/>
          <w:sz w:val="32"/>
          <w:szCs w:val="32"/>
          <w:lang w:eastAsia="zh-CN"/>
        </w:rPr>
        <w:t>培训完成情况和取得的成效，项目实施的组织与管理情况，下一步</w:t>
      </w:r>
      <w:r>
        <w:rPr>
          <w:rFonts w:hint="eastAsia" w:ascii="仿宋_GB2312" w:eastAsia="仿宋_GB2312"/>
          <w:sz w:val="32"/>
          <w:szCs w:val="32"/>
          <w:highlight w:val="none"/>
        </w:rPr>
        <w:t>培训</w:t>
      </w:r>
      <w:r>
        <w:rPr>
          <w:rFonts w:hint="eastAsia" w:ascii="仿宋_GB2312" w:eastAsia="仿宋_GB2312"/>
          <w:sz w:val="32"/>
          <w:szCs w:val="32"/>
        </w:rPr>
        <w:t>工作</w:t>
      </w:r>
      <w:r>
        <w:rPr>
          <w:rFonts w:hint="eastAsia" w:ascii="仿宋_GB2312" w:eastAsia="仿宋_GB2312"/>
          <w:sz w:val="32"/>
          <w:szCs w:val="32"/>
          <w:lang w:eastAsia="zh-CN"/>
        </w:rPr>
        <w:t>改进</w:t>
      </w:r>
      <w:r>
        <w:rPr>
          <w:rFonts w:hint="eastAsia" w:ascii="仿宋_GB2312" w:eastAsia="仿宋_GB2312"/>
          <w:sz w:val="32"/>
          <w:szCs w:val="32"/>
        </w:rPr>
        <w:t>方向</w:t>
      </w:r>
      <w:r>
        <w:rPr>
          <w:rFonts w:hint="eastAsia" w:ascii="仿宋_GB2312" w:eastAsia="仿宋_GB2312"/>
          <w:sz w:val="32"/>
          <w:szCs w:val="32"/>
          <w:lang w:eastAsia="zh-CN"/>
        </w:rPr>
        <w:t>及建议等</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6</w:t>
      </w:r>
      <w:r>
        <w:rPr>
          <w:rFonts w:hint="eastAsia" w:ascii="仿宋_GB2312" w:eastAsia="仿宋_GB2312"/>
          <w:sz w:val="32"/>
          <w:szCs w:val="32"/>
          <w:lang w:eastAsia="zh-CN"/>
        </w:rPr>
        <w:t>）</w:t>
      </w:r>
      <w:r>
        <w:rPr>
          <w:rFonts w:hint="eastAsia" w:ascii="仿宋_GB2312" w:eastAsia="仿宋_GB2312"/>
          <w:sz w:val="32"/>
          <w:szCs w:val="32"/>
        </w:rPr>
        <w:t>主要培训教材</w:t>
      </w:r>
      <w:r>
        <w:rPr>
          <w:rFonts w:hint="eastAsia" w:ascii="仿宋_GB2312" w:eastAsia="仿宋_GB2312"/>
          <w:sz w:val="32"/>
          <w:szCs w:val="32"/>
          <w:lang w:eastAsia="zh-CN"/>
        </w:rPr>
        <w:t>或课件</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7</w:t>
      </w:r>
      <w:r>
        <w:rPr>
          <w:rFonts w:hint="eastAsia" w:ascii="仿宋_GB2312" w:eastAsia="仿宋_GB2312"/>
          <w:sz w:val="32"/>
          <w:szCs w:val="32"/>
          <w:lang w:eastAsia="zh-CN"/>
        </w:rPr>
        <w:t>）</w:t>
      </w:r>
      <w:r>
        <w:rPr>
          <w:rFonts w:hint="eastAsia" w:ascii="仿宋_GB2312" w:eastAsia="仿宋_GB2312"/>
          <w:sz w:val="32"/>
          <w:szCs w:val="32"/>
        </w:rPr>
        <w:t>培训项目费用的合法凭证，包括：发票、记账凭证、银行付款凭证、银行对账单等。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88101064</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网上申报——网上初审——提交书面材料——市文化广电旅游体育局委托财务审计——市文化广电旅游体育局党组会议审议——社会公示——市文化广电旅游体育局下达资金计划——拨付资助经费。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4、其他违反专项资金管理制度的行为。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CBD39A"/>
    <w:multiLevelType w:val="singleLevel"/>
    <w:tmpl w:val="EDCBD39A"/>
    <w:lvl w:ilvl="0" w:tentative="0">
      <w:start w:val="5"/>
      <w:numFmt w:val="chineseCounting"/>
      <w:suff w:val="nothing"/>
      <w:lvlText w:val="（%1）"/>
      <w:lvlJc w:val="left"/>
      <w:rPr>
        <w:rFonts w:hint="eastAsia"/>
      </w:rPr>
    </w:lvl>
  </w:abstractNum>
  <w:abstractNum w:abstractNumId="1">
    <w:nsid w:val="448E0FDC"/>
    <w:multiLevelType w:val="singleLevel"/>
    <w:tmpl w:val="448E0FDC"/>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67EBD77"/>
    <w:rsid w:val="28C27261"/>
    <w:rsid w:val="2EF6176C"/>
    <w:rsid w:val="34620E65"/>
    <w:rsid w:val="37106E29"/>
    <w:rsid w:val="3C6C3DF5"/>
    <w:rsid w:val="3FEF5B3A"/>
    <w:rsid w:val="43F46D38"/>
    <w:rsid w:val="46E13400"/>
    <w:rsid w:val="4BDA3BE7"/>
    <w:rsid w:val="50B732AC"/>
    <w:rsid w:val="5BB852A0"/>
    <w:rsid w:val="5D8629FD"/>
    <w:rsid w:val="63654BB2"/>
    <w:rsid w:val="67953BED"/>
    <w:rsid w:val="687B0346"/>
    <w:rsid w:val="69C54A61"/>
    <w:rsid w:val="6C30448B"/>
    <w:rsid w:val="6DED9A09"/>
    <w:rsid w:val="6FF98F1A"/>
    <w:rsid w:val="71430C78"/>
    <w:rsid w:val="7EFDEDEF"/>
    <w:rsid w:val="7F777019"/>
    <w:rsid w:val="7FEF2B6D"/>
    <w:rsid w:val="7FFE3E3F"/>
    <w:rsid w:val="7FFFBC8F"/>
    <w:rsid w:val="9BC89722"/>
    <w:rsid w:val="9CFA757C"/>
    <w:rsid w:val="A5EAE06C"/>
    <w:rsid w:val="BECB7E78"/>
    <w:rsid w:val="BFBD955B"/>
    <w:rsid w:val="BFBE7E3C"/>
    <w:rsid w:val="ED7A8DF4"/>
    <w:rsid w:val="F6DFD2A9"/>
    <w:rsid w:val="FC57B0B7"/>
    <w:rsid w:val="FFFD4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9</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2020-01-08T02:41:00Z</dcterms:created>
  <dc:creator>冷艳丽</dc:creator>
  <cp:lastModifiedBy>wtjxdn</cp:lastModifiedBy>
  <cp:lastPrinted>2020-04-25T01:41:00Z</cp:lastPrinted>
  <dcterms:modified xsi:type="dcterms:W3CDTF">2022-04-19T12:32:12Z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