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CESI黑体-GB2312" w:hAnsi="CESI黑体-GB2312" w:eastAsia="CESI黑体-GB2312" w:cs="CESI黑体-GB2312"/>
          <w:sz w:val="44"/>
          <w:szCs w:val="44"/>
        </w:rPr>
      </w:pPr>
      <w:r>
        <w:rPr>
          <w:rFonts w:hint="eastAsia" w:ascii="CESI黑体-GB2312" w:hAnsi="CESI黑体-GB2312" w:eastAsia="CESI黑体-GB2312" w:cs="CESI黑体-GB2312"/>
          <w:sz w:val="44"/>
          <w:szCs w:val="44"/>
        </w:rPr>
        <w:t>促进消费提升扶持计划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CESI黑体-GB2312" w:hAnsi="CESI黑体-GB2312" w:eastAsia="CESI黑体-GB2312" w:cs="CESI黑体-GB2312"/>
          <w:sz w:val="44"/>
          <w:szCs w:val="44"/>
        </w:rPr>
      </w:pPr>
      <w:r>
        <w:rPr>
          <w:rFonts w:hint="eastAsia" w:ascii="CESI黑体-GB2312" w:hAnsi="CESI黑体-GB2312" w:eastAsia="CESI黑体-GB2312" w:cs="CESI黑体-GB2312"/>
          <w:sz w:val="44"/>
          <w:szCs w:val="44"/>
        </w:rPr>
        <w:t>（纾困政策—2022年1-4月餐饮企业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CESI黑体-GB2312" w:hAnsi="CESI黑体-GB2312" w:eastAsia="CESI黑体-GB2312" w:cs="CESI黑体-GB2312"/>
          <w:sz w:val="44"/>
          <w:szCs w:val="44"/>
        </w:rPr>
      </w:pPr>
      <w:r>
        <w:rPr>
          <w:rFonts w:hint="eastAsia" w:ascii="CESI黑体-GB2312" w:hAnsi="CESI黑体-GB2312" w:eastAsia="CESI黑体-GB2312" w:cs="CESI黑体-GB2312"/>
          <w:sz w:val="44"/>
          <w:szCs w:val="44"/>
        </w:rPr>
        <w:t>稳增长奖励项目）线上申报指引</w:t>
      </w:r>
    </w:p>
    <w:p>
      <w:pPr>
        <w:jc w:val="both"/>
        <w:rPr>
          <w:rFonts w:hint="eastAsia" w:ascii="CESI黑体-GB2312" w:hAnsi="CESI黑体-GB2312" w:eastAsia="CESI黑体-GB2312" w:cs="CESI黑体-GB2312"/>
          <w:sz w:val="36"/>
          <w:szCs w:val="36"/>
        </w:rPr>
      </w:pPr>
    </w:p>
    <w:p>
      <w:pPr>
        <w:jc w:val="both"/>
        <w:rPr>
          <w:rFonts w:hint="default" w:ascii="CESI黑体-GB2312" w:hAnsi="CESI黑体-GB2312" w:eastAsia="CESI黑体-GB2312" w:cs="CESI黑体-GB2312"/>
          <w:sz w:val="30"/>
          <w:szCs w:val="30"/>
          <w:lang w:eastAsia="zh-CN"/>
        </w:rPr>
      </w:pPr>
      <w:r>
        <w:rPr>
          <w:rFonts w:hint="eastAsia" w:ascii="CESI黑体-GB2312" w:hAnsi="CESI黑体-GB2312" w:eastAsia="CESI黑体-GB2312" w:cs="CESI黑体-GB2312"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740410</wp:posOffset>
            </wp:positionV>
            <wp:extent cx="4559300" cy="5916930"/>
            <wp:effectExtent l="0" t="0" r="12700" b="7620"/>
            <wp:wrapNone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591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CESI黑体-GB2312" w:hAnsi="CESI黑体-GB2312" w:eastAsia="CESI黑体-GB2312" w:cs="CESI黑体-GB2312"/>
          <w:sz w:val="30"/>
          <w:szCs w:val="30"/>
          <w:lang w:val="en-US" w:eastAsia="zh-CN"/>
        </w:rPr>
        <w:t>第一步：</w:t>
      </w:r>
      <w:r>
        <w:rPr>
          <w:rFonts w:hint="default" w:ascii="CESI黑体-GB2312" w:hAnsi="CESI黑体-GB2312" w:eastAsia="CESI黑体-GB2312" w:cs="CESI黑体-GB2312"/>
          <w:sz w:val="30"/>
          <w:szCs w:val="30"/>
          <w:lang w:eastAsia="zh-CN"/>
        </w:rPr>
        <w:t>登录广东政务服务网：http://www.gdzwfw.gov.cn/，</w:t>
      </w:r>
      <w:r>
        <w:rPr>
          <w:rFonts w:hint="eastAsia" w:ascii="CESI黑体-GB2312" w:hAnsi="CESI黑体-GB2312" w:eastAsia="CESI黑体-GB2312" w:cs="CESI黑体-GB2312"/>
          <w:sz w:val="30"/>
          <w:szCs w:val="30"/>
          <w:lang w:val="en-US" w:eastAsia="zh-CN"/>
        </w:rPr>
        <w:t>经办人</w:t>
      </w:r>
      <w:r>
        <w:rPr>
          <w:rFonts w:hint="default" w:ascii="CESI黑体-GB2312" w:hAnsi="CESI黑体-GB2312" w:eastAsia="CESI黑体-GB2312" w:cs="CESI黑体-GB2312"/>
          <w:sz w:val="30"/>
          <w:szCs w:val="30"/>
        </w:rPr>
        <w:t>以法人身份信息注册登录。</w:t>
      </w:r>
    </w:p>
    <w:p>
      <w:pPr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default" w:ascii="CESI黑体-GB2312" w:hAnsi="CESI黑体-GB2312" w:eastAsia="CESI黑体-GB2312" w:cs="CESI黑体-GB2312"/>
          <w:sz w:val="30"/>
          <w:szCs w:val="30"/>
        </w:rPr>
        <w:br w:type="page"/>
      </w:r>
    </w:p>
    <w:p>
      <w:pPr>
        <w:jc w:val="both"/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eastAsia" w:ascii="CESI黑体-GB2312" w:hAnsi="CESI黑体-GB2312" w:eastAsia="CESI黑体-GB2312" w:cs="CESI黑体-GB2312"/>
          <w:sz w:val="30"/>
          <w:szCs w:val="30"/>
          <w:lang w:val="en-US" w:eastAsia="zh-CN"/>
        </w:rPr>
        <w:t>第二步：</w:t>
      </w:r>
      <w:r>
        <w:rPr>
          <w:rFonts w:hint="default" w:ascii="CESI黑体-GB2312" w:hAnsi="CESI黑体-GB2312" w:eastAsia="CESI黑体-GB2312" w:cs="CESI黑体-GB2312"/>
          <w:sz w:val="30"/>
          <w:szCs w:val="30"/>
        </w:rPr>
        <w:t>在搜索框搜索</w:t>
      </w:r>
      <w:r>
        <w:rPr>
          <w:rFonts w:hint="default" w:ascii="CESI黑体-GB2312" w:hAnsi="CESI黑体-GB2312" w:eastAsia="CESI黑体-GB2312" w:cs="CESI黑体-GB2312"/>
          <w:sz w:val="30"/>
          <w:szCs w:val="30"/>
          <w:highlight w:val="yellow"/>
        </w:rPr>
        <w:t>促进消费提升扶持计划</w:t>
      </w:r>
      <w:r>
        <w:rPr>
          <w:rFonts w:hint="default" w:ascii="CESI黑体-GB2312" w:hAnsi="CESI黑体-GB2312" w:eastAsia="CESI黑体-GB2312" w:cs="CESI黑体-GB2312"/>
          <w:sz w:val="30"/>
          <w:szCs w:val="30"/>
        </w:rPr>
        <w:t>，点击在线办理</w:t>
      </w:r>
    </w:p>
    <w:p>
      <w:pPr>
        <w:jc w:val="both"/>
        <w:rPr>
          <w:rFonts w:hint="eastAsia" w:ascii="CESI黑体-GB2312" w:hAnsi="CESI黑体-GB2312" w:eastAsia="CESI黑体-GB2312" w:cs="CESI黑体-GB2312"/>
          <w:sz w:val="30"/>
          <w:szCs w:val="30"/>
          <w:lang w:eastAsia="zh-CN"/>
        </w:rPr>
      </w:pPr>
      <w:r>
        <w:rPr>
          <w:rFonts w:hint="eastAsia" w:ascii="CESI黑体-GB2312" w:hAnsi="CESI黑体-GB2312" w:eastAsia="CESI黑体-GB2312" w:cs="CESI黑体-GB2312"/>
          <w:sz w:val="30"/>
          <w:szCs w:val="30"/>
          <w:lang w:eastAsia="zh-CN"/>
        </w:rPr>
        <w:drawing>
          <wp:inline distT="0" distB="0" distL="114300" distR="114300">
            <wp:extent cx="5274310" cy="2453005"/>
            <wp:effectExtent l="0" t="0" r="2540" b="4445"/>
            <wp:docPr id="1" name="图片 1" descr="d96d2a7d7e65ff23fddca1a1d5327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96d2a7d7e65ff23fddca1a1d53275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eastAsia" w:ascii="CESI黑体-GB2312" w:hAnsi="CESI黑体-GB2312" w:eastAsia="CESI黑体-GB2312" w:cs="CESI黑体-GB2312"/>
          <w:sz w:val="30"/>
          <w:szCs w:val="30"/>
        </w:rPr>
        <w:drawing>
          <wp:inline distT="0" distB="0" distL="114300" distR="114300">
            <wp:extent cx="5265420" cy="2423160"/>
            <wp:effectExtent l="0" t="0" r="11430" b="1524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eastAsia" w:ascii="CESI黑体-GB2312" w:hAnsi="CESI黑体-GB2312" w:eastAsia="CESI黑体-GB2312" w:cs="CESI黑体-GB2312"/>
          <w:sz w:val="30"/>
          <w:szCs w:val="30"/>
          <w:lang w:val="en-US" w:eastAsia="zh-CN"/>
        </w:rPr>
        <w:t>第三步：</w:t>
      </w:r>
      <w:r>
        <w:rPr>
          <w:rFonts w:hint="default" w:ascii="CESI黑体-GB2312" w:hAnsi="CESI黑体-GB2312" w:eastAsia="CESI黑体-GB2312" w:cs="CESI黑体-GB2312"/>
          <w:sz w:val="30"/>
          <w:szCs w:val="30"/>
        </w:rPr>
        <w:t>选择深圳市-市本级-</w:t>
      </w:r>
      <w:r>
        <w:rPr>
          <w:rFonts w:hint="default" w:ascii="CESI黑体-GB2312" w:hAnsi="CESI黑体-GB2312" w:eastAsia="CESI黑体-GB2312" w:cs="CESI黑体-GB2312"/>
          <w:sz w:val="30"/>
          <w:szCs w:val="30"/>
        </w:rPr>
        <w:t>促进消费提升扶持计划（</w:t>
      </w:r>
      <w:r>
        <w:rPr>
          <w:rFonts w:hint="default" w:ascii="CESI黑体-GB2312" w:hAnsi="CESI黑体-GB2312" w:eastAsia="CESI黑体-GB2312" w:cs="CESI黑体-GB2312"/>
          <w:sz w:val="30"/>
          <w:szCs w:val="30"/>
          <w:highlight w:val="yellow"/>
        </w:rPr>
        <w:t>纾困政策—2022年1-4月餐饮企业稳增长奖励项目</w:t>
      </w:r>
      <w:r>
        <w:rPr>
          <w:rFonts w:hint="default" w:ascii="CESI黑体-GB2312" w:hAnsi="CESI黑体-GB2312" w:eastAsia="CESI黑体-GB2312" w:cs="CESI黑体-GB2312"/>
          <w:sz w:val="30"/>
          <w:szCs w:val="30"/>
        </w:rPr>
        <w:t>）</w:t>
      </w:r>
      <w:r>
        <w:rPr>
          <w:rFonts w:hint="default" w:ascii="CESI黑体-GB2312" w:hAnsi="CESI黑体-GB2312" w:eastAsia="CESI黑体-GB2312" w:cs="CESI黑体-GB2312"/>
          <w:sz w:val="30"/>
          <w:szCs w:val="30"/>
        </w:rPr>
        <w:t>，点击在线办理</w:t>
      </w:r>
    </w:p>
    <w:p>
      <w:pPr>
        <w:numPr>
          <w:ilvl w:val="0"/>
          <w:numId w:val="0"/>
        </w:numPr>
        <w:jc w:val="both"/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default" w:ascii="CESI黑体-GB2312" w:hAnsi="CESI黑体-GB2312" w:eastAsia="CESI黑体-GB2312" w:cs="CESI黑体-GB2312"/>
          <w:sz w:val="30"/>
          <w:szCs w:val="30"/>
        </w:rPr>
        <w:drawing>
          <wp:inline distT="0" distB="0" distL="114300" distR="114300">
            <wp:extent cx="5636260" cy="2111375"/>
            <wp:effectExtent l="0" t="0" r="2540" b="317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6260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default" w:ascii="CESI黑体-GB2312" w:hAnsi="CESI黑体-GB2312" w:eastAsia="CESI黑体-GB2312" w:cs="CESI黑体-GB2312"/>
          <w:sz w:val="30"/>
          <w:szCs w:val="30"/>
        </w:rPr>
        <w:br w:type="page"/>
      </w:r>
    </w:p>
    <w:p>
      <w:pPr>
        <w:numPr>
          <w:ilvl w:val="0"/>
          <w:numId w:val="0"/>
        </w:numPr>
        <w:jc w:val="both"/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eastAsia" w:ascii="CESI黑体-GB2312" w:hAnsi="CESI黑体-GB2312" w:eastAsia="CESI黑体-GB2312" w:cs="CESI黑体-GB2312"/>
          <w:sz w:val="30"/>
          <w:szCs w:val="30"/>
          <w:lang w:val="en-US" w:eastAsia="zh-CN"/>
        </w:rPr>
        <w:t>第四步：</w:t>
      </w:r>
      <w:r>
        <w:rPr>
          <w:rFonts w:hint="default" w:ascii="CESI黑体-GB2312" w:hAnsi="CESI黑体-GB2312" w:eastAsia="CESI黑体-GB2312" w:cs="CESI黑体-GB2312"/>
          <w:sz w:val="30"/>
          <w:szCs w:val="30"/>
          <w:lang w:eastAsia="zh-CN"/>
        </w:rPr>
        <w:t>据实填写企业信息</w:t>
      </w:r>
    </w:p>
    <w:p>
      <w:pPr>
        <w:numPr>
          <w:ilvl w:val="0"/>
          <w:numId w:val="0"/>
        </w:numPr>
        <w:jc w:val="both"/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default" w:ascii="CESI黑体-GB2312" w:hAnsi="CESI黑体-GB2312" w:eastAsia="CESI黑体-GB2312" w:cs="CESI黑体-GB2312"/>
          <w:sz w:val="30"/>
          <w:szCs w:val="30"/>
        </w:rPr>
        <w:t>1、项目基本情况</w:t>
      </w:r>
    </w:p>
    <w:p>
      <w:pPr>
        <w:numPr>
          <w:ilvl w:val="0"/>
          <w:numId w:val="0"/>
        </w:numPr>
        <w:jc w:val="both"/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default" w:ascii="CESI黑体-GB2312" w:hAnsi="CESI黑体-GB2312" w:eastAsia="CESI黑体-GB2312" w:cs="CESI黑体-GB2312"/>
          <w:sz w:val="30"/>
          <w:szCs w:val="30"/>
        </w:rPr>
        <w:drawing>
          <wp:inline distT="0" distB="0" distL="114300" distR="114300">
            <wp:extent cx="5270500" cy="7948930"/>
            <wp:effectExtent l="0" t="0" r="6350" b="13970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94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ESI黑体-GB2312" w:hAnsi="CESI黑体-GB2312" w:eastAsia="CESI黑体-GB2312" w:cs="CESI黑体-GB2312"/>
          <w:sz w:val="30"/>
          <w:szCs w:val="30"/>
        </w:rPr>
        <w:br w:type="page"/>
      </w:r>
    </w:p>
    <w:p>
      <w:pPr>
        <w:numPr>
          <w:ilvl w:val="0"/>
          <w:numId w:val="0"/>
        </w:numPr>
        <w:jc w:val="both"/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default" w:ascii="CESI黑体-GB2312" w:hAnsi="CESI黑体-GB2312" w:eastAsia="CESI黑体-GB2312" w:cs="CESI黑体-GB2312"/>
          <w:sz w:val="30"/>
          <w:szCs w:val="30"/>
        </w:rPr>
        <w:t>2、因疫情原因只可选择窗口交件，不能选择快递取件或电子证照方式</w:t>
      </w:r>
      <w:r>
        <w:rPr>
          <w:rFonts w:hint="default" w:ascii="CESI黑体-GB2312" w:hAnsi="CESI黑体-GB2312" w:eastAsia="CESI黑体-GB2312" w:cs="CESI黑体-GB2312"/>
          <w:sz w:val="30"/>
          <w:szCs w:val="30"/>
        </w:rPr>
        <w:t>，若有资料提交疑问可咨询：0755-88127121</w:t>
      </w:r>
    </w:p>
    <w:p>
      <w:pPr>
        <w:jc w:val="both"/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default" w:ascii="CESI黑体-GB2312" w:hAnsi="CESI黑体-GB2312" w:eastAsia="CESI黑体-GB2312" w:cs="CESI黑体-GB2312"/>
          <w:sz w:val="30"/>
          <w:szCs w:val="30"/>
        </w:rPr>
        <w:drawing>
          <wp:inline distT="0" distB="0" distL="114300" distR="114300">
            <wp:extent cx="5269865" cy="3877310"/>
            <wp:effectExtent l="0" t="0" r="6985" b="8890"/>
            <wp:docPr id="20" name="图片 2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default" w:ascii="CESI黑体-GB2312" w:hAnsi="CESI黑体-GB2312" w:eastAsia="CESI黑体-GB2312" w:cs="CESI黑体-GB2312"/>
          <w:sz w:val="30"/>
          <w:szCs w:val="30"/>
          <w:lang w:eastAsia="zh-CN"/>
        </w:rPr>
        <w:t>3、</w:t>
      </w:r>
      <w:r>
        <w:rPr>
          <w:rFonts w:hint="default" w:ascii="CESI黑体-GB2312" w:hAnsi="CESI黑体-GB2312" w:eastAsia="CESI黑体-GB2312" w:cs="CESI黑体-GB2312"/>
          <w:sz w:val="30"/>
          <w:szCs w:val="30"/>
        </w:rPr>
        <w:t>项目详细信息——按企业实际情况填写</w:t>
      </w:r>
    </w:p>
    <w:p>
      <w:pPr>
        <w:jc w:val="both"/>
        <w:rPr>
          <w:rFonts w:hint="eastAsia" w:ascii="CESI黑体-GB2312" w:hAnsi="CESI黑体-GB2312" w:eastAsia="CESI黑体-GB2312" w:cs="CESI黑体-GB2312"/>
          <w:sz w:val="30"/>
          <w:szCs w:val="30"/>
        </w:rPr>
      </w:pPr>
      <w:r>
        <w:rPr>
          <w:rFonts w:hint="eastAsia" w:ascii="CESI黑体-GB2312" w:hAnsi="CESI黑体-GB2312" w:eastAsia="CESI黑体-GB2312" w:cs="CESI黑体-GB2312"/>
          <w:sz w:val="30"/>
          <w:szCs w:val="30"/>
        </w:rPr>
        <w:drawing>
          <wp:inline distT="0" distB="0" distL="114300" distR="114300">
            <wp:extent cx="5270500" cy="3493770"/>
            <wp:effectExtent l="0" t="0" r="6350" b="11430"/>
            <wp:docPr id="9" name="图片 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default" w:ascii="CESI黑体-GB2312" w:hAnsi="CESI黑体-GB2312" w:eastAsia="CESI黑体-GB2312" w:cs="CESI黑体-GB2312"/>
          <w:sz w:val="30"/>
          <w:szCs w:val="30"/>
        </w:rPr>
        <w:br w:type="page"/>
      </w:r>
    </w:p>
    <w:p>
      <w:pPr>
        <w:numPr>
          <w:ilvl w:val="0"/>
          <w:numId w:val="0"/>
        </w:numPr>
        <w:jc w:val="both"/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default" w:ascii="CESI黑体-GB2312" w:hAnsi="CESI黑体-GB2312" w:eastAsia="CESI黑体-GB2312" w:cs="CESI黑体-GB2312"/>
          <w:sz w:val="30"/>
          <w:szCs w:val="30"/>
        </w:rPr>
        <w:t>4、人员基本情况：按企业实际情况填写，法人简历可简写，单位在职人数可填当前最新人数或21年底的在职人数。</w:t>
      </w:r>
    </w:p>
    <w:p>
      <w:pPr>
        <w:jc w:val="both"/>
        <w:rPr>
          <w:rFonts w:hint="eastAsia" w:ascii="CESI黑体-GB2312" w:hAnsi="CESI黑体-GB2312" w:eastAsia="CESI黑体-GB2312" w:cs="CESI黑体-GB2312"/>
          <w:sz w:val="30"/>
          <w:szCs w:val="30"/>
        </w:rPr>
      </w:pPr>
      <w:r>
        <w:rPr>
          <w:rFonts w:hint="eastAsia" w:ascii="CESI黑体-GB2312" w:hAnsi="CESI黑体-GB2312" w:eastAsia="CESI黑体-GB2312" w:cs="CESI黑体-GB2312"/>
          <w:sz w:val="30"/>
          <w:szCs w:val="30"/>
        </w:rPr>
        <w:drawing>
          <wp:inline distT="0" distB="0" distL="114300" distR="114300">
            <wp:extent cx="5273675" cy="3807460"/>
            <wp:effectExtent l="0" t="0" r="3175" b="2540"/>
            <wp:docPr id="10" name="图片 1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default" w:ascii="CESI黑体-GB2312" w:hAnsi="CESI黑体-GB2312" w:eastAsia="CESI黑体-GB2312" w:cs="CESI黑体-GB2312"/>
          <w:sz w:val="30"/>
          <w:szCs w:val="30"/>
        </w:rPr>
        <w:t>5、单位财务状况：非必填</w:t>
      </w:r>
    </w:p>
    <w:p>
      <w:pPr>
        <w:jc w:val="both"/>
        <w:rPr>
          <w:rFonts w:hint="eastAsia" w:ascii="CESI黑体-GB2312" w:hAnsi="CESI黑体-GB2312" w:eastAsia="CESI黑体-GB2312" w:cs="CESI黑体-GB2312"/>
          <w:sz w:val="30"/>
          <w:szCs w:val="30"/>
        </w:rPr>
      </w:pPr>
      <w:r>
        <w:rPr>
          <w:rFonts w:hint="eastAsia" w:ascii="CESI黑体-GB2312" w:hAnsi="CESI黑体-GB2312" w:eastAsia="CESI黑体-GB2312" w:cs="CESI黑体-GB2312"/>
          <w:sz w:val="30"/>
          <w:szCs w:val="30"/>
        </w:rPr>
        <w:drawing>
          <wp:inline distT="0" distB="0" distL="114300" distR="114300">
            <wp:extent cx="5271770" cy="3185795"/>
            <wp:effectExtent l="0" t="0" r="5080" b="14605"/>
            <wp:docPr id="11" name="图片 1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default" w:ascii="CESI黑体-GB2312" w:hAnsi="CESI黑体-GB2312" w:eastAsia="CESI黑体-GB2312" w:cs="CESI黑体-GB2312"/>
          <w:sz w:val="30"/>
          <w:szCs w:val="30"/>
        </w:rPr>
        <w:br w:type="page"/>
      </w:r>
    </w:p>
    <w:p>
      <w:pPr>
        <w:numPr>
          <w:ilvl w:val="0"/>
          <w:numId w:val="0"/>
        </w:numPr>
        <w:jc w:val="both"/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default" w:ascii="CESI黑体-GB2312" w:hAnsi="CESI黑体-GB2312" w:eastAsia="CESI黑体-GB2312" w:cs="CESI黑体-GB2312"/>
          <w:sz w:val="30"/>
          <w:szCs w:val="30"/>
        </w:rPr>
        <w:t>6、本事项奖励情况：近三年有实际获得主营业务收入相关的奖励事项，需据实填报，若没有可填无</w:t>
      </w:r>
    </w:p>
    <w:p>
      <w:pPr>
        <w:jc w:val="both"/>
        <w:rPr>
          <w:rFonts w:hint="eastAsia" w:ascii="CESI黑体-GB2312" w:hAnsi="CESI黑体-GB2312" w:eastAsia="CESI黑体-GB2312" w:cs="CESI黑体-GB2312"/>
          <w:sz w:val="30"/>
          <w:szCs w:val="30"/>
        </w:rPr>
      </w:pPr>
      <w:r>
        <w:rPr>
          <w:rFonts w:hint="eastAsia" w:ascii="CESI黑体-GB2312" w:hAnsi="CESI黑体-GB2312" w:eastAsia="CESI黑体-GB2312" w:cs="CESI黑体-GB2312"/>
          <w:sz w:val="30"/>
          <w:szCs w:val="30"/>
        </w:rPr>
        <w:drawing>
          <wp:inline distT="0" distB="0" distL="114300" distR="114300">
            <wp:extent cx="5271770" cy="4149725"/>
            <wp:effectExtent l="0" t="0" r="5080" b="3175"/>
            <wp:docPr id="12" name="图片 1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both"/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default" w:ascii="CESI黑体-GB2312" w:hAnsi="CESI黑体-GB2312" w:eastAsia="CESI黑体-GB2312" w:cs="CESI黑体-GB2312"/>
          <w:sz w:val="30"/>
          <w:szCs w:val="30"/>
        </w:rPr>
        <w:t>在电子材料处上传附件营业执照（电子版）</w:t>
      </w:r>
    </w:p>
    <w:p>
      <w:pPr>
        <w:numPr>
          <w:ilvl w:val="0"/>
          <w:numId w:val="0"/>
        </w:numPr>
        <w:jc w:val="both"/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default" w:ascii="CESI黑体-GB2312" w:hAnsi="CESI黑体-GB2312" w:eastAsia="CESI黑体-GB2312" w:cs="CESI黑体-GB2312"/>
          <w:sz w:val="30"/>
          <w:szCs w:val="30"/>
        </w:rPr>
        <w:drawing>
          <wp:inline distT="0" distB="0" distL="114300" distR="114300">
            <wp:extent cx="5271770" cy="2804795"/>
            <wp:effectExtent l="0" t="0" r="5080" b="14605"/>
            <wp:docPr id="21" name="图片 2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default" w:ascii="CESI黑体-GB2312" w:hAnsi="CESI黑体-GB2312" w:eastAsia="CESI黑体-GB2312" w:cs="CESI黑体-GB2312"/>
          <w:sz w:val="30"/>
          <w:szCs w:val="30"/>
        </w:rPr>
        <w:br w:type="page"/>
      </w:r>
    </w:p>
    <w:p>
      <w:pPr>
        <w:numPr>
          <w:ilvl w:val="0"/>
          <w:numId w:val="0"/>
        </w:numPr>
        <w:jc w:val="both"/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default" w:ascii="CESI黑体-GB2312" w:hAnsi="CESI黑体-GB2312" w:eastAsia="CESI黑体-GB2312" w:cs="CESI黑体-GB2312"/>
          <w:sz w:val="30"/>
          <w:szCs w:val="30"/>
        </w:rPr>
        <w:t>8、申报投入金额：可填0或不填</w:t>
      </w:r>
    </w:p>
    <w:p>
      <w:pPr>
        <w:numPr>
          <w:ilvl w:val="0"/>
          <w:numId w:val="0"/>
        </w:numPr>
        <w:ind w:firstLine="600" w:firstLineChars="200"/>
        <w:jc w:val="both"/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default" w:ascii="CESI黑体-GB2312" w:hAnsi="CESI黑体-GB2312" w:eastAsia="CESI黑体-GB2312" w:cs="CESI黑体-GB2312"/>
          <w:sz w:val="30"/>
          <w:szCs w:val="30"/>
        </w:rPr>
        <w:t>申请奖励金额：以万元为单位向下取整，5的整数倍</w:t>
      </w:r>
    </w:p>
    <w:p>
      <w:pPr>
        <w:jc w:val="both"/>
        <w:rPr>
          <w:rFonts w:hint="eastAsia" w:ascii="CESI黑体-GB2312" w:hAnsi="CESI黑体-GB2312" w:eastAsia="CESI黑体-GB2312" w:cs="CESI黑体-GB2312"/>
          <w:sz w:val="30"/>
          <w:szCs w:val="30"/>
        </w:rPr>
      </w:pPr>
      <w:r>
        <w:rPr>
          <w:rFonts w:hint="eastAsia" w:ascii="CESI黑体-GB2312" w:hAnsi="CESI黑体-GB2312" w:eastAsia="CESI黑体-GB2312" w:cs="CESI黑体-GB2312"/>
          <w:sz w:val="30"/>
          <w:szCs w:val="30"/>
        </w:rPr>
        <w:drawing>
          <wp:inline distT="0" distB="0" distL="114300" distR="114300">
            <wp:extent cx="4633595" cy="2595880"/>
            <wp:effectExtent l="0" t="0" r="14605" b="13970"/>
            <wp:docPr id="13" name="图片 1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359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default" w:ascii="CESI黑体-GB2312" w:hAnsi="CESI黑体-GB2312" w:eastAsia="CESI黑体-GB2312" w:cs="CESI黑体-GB2312"/>
          <w:sz w:val="30"/>
          <w:szCs w:val="30"/>
        </w:rPr>
        <w:t>9、项目部分：填写2022年1-4月主营业务收入（万元）</w:t>
      </w:r>
    </w:p>
    <w:p>
      <w:pPr>
        <w:numPr>
          <w:ilvl w:val="0"/>
          <w:numId w:val="0"/>
        </w:numPr>
        <w:jc w:val="both"/>
        <w:rPr>
          <w:rFonts w:hint="default" w:ascii="CESI黑体-GB2312" w:hAnsi="CESI黑体-GB2312" w:eastAsia="CESI黑体-GB2312" w:cs="CESI黑体-GB2312"/>
          <w:sz w:val="30"/>
          <w:szCs w:val="30"/>
        </w:rPr>
      </w:pPr>
    </w:p>
    <w:p>
      <w:pPr>
        <w:numPr>
          <w:ilvl w:val="0"/>
          <w:numId w:val="0"/>
        </w:numPr>
        <w:jc w:val="both"/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default" w:ascii="CESI黑体-GB2312" w:hAnsi="CESI黑体-GB2312" w:eastAsia="CESI黑体-GB2312" w:cs="CESI黑体-GB2312"/>
          <w:sz w:val="30"/>
          <w:szCs w:val="30"/>
        </w:rPr>
        <w:t>第五步：线上申报结束后，等待线上审核，收到预审通过的短信后，重新登录系统，务必直接线上打印申请书（有水印），不要下载空白申请书表格填写，否则纸质材料无效。然后将申请书及营业执照一起</w:t>
      </w:r>
      <w:r>
        <w:rPr>
          <w:rFonts w:hint="default" w:ascii="CESI黑体-GB2312" w:hAnsi="CESI黑体-GB2312" w:eastAsia="CESI黑体-GB2312" w:cs="CESI黑体-GB2312"/>
          <w:sz w:val="30"/>
          <w:szCs w:val="30"/>
          <w:highlight w:val="yellow"/>
        </w:rPr>
        <w:t>一式两份，加盖申报单位公章（盖章处）及骑缝章；涉及外文的，需提供中文翻译件；A4纸正反面打印/复印，非空白页（含封面）需连续编写页码，装订成册，</w:t>
      </w:r>
      <w:r>
        <w:rPr>
          <w:rFonts w:hint="default" w:ascii="CESI黑体-GB2312" w:hAnsi="CESI黑体-GB2312" w:eastAsia="CESI黑体-GB2312" w:cs="CESI黑体-GB2312"/>
          <w:sz w:val="30"/>
          <w:szCs w:val="30"/>
        </w:rPr>
        <w:t>提交至：深圳市福田区福中三路市民中心B区市行政服务大厅西厅综合窗口。（注：为做好疫情防控，减少人员聚集，提交材料需提前预约。预约指南：“i深圳”APP或关注“深圳市行政服务大厅”微信公众号。操作流程：点击【办事预约】或【预约取号】-【深圳市行政服务大厅西厅】-【综合窗口】）。</w:t>
      </w:r>
    </w:p>
    <w:p>
      <w:pPr>
        <w:jc w:val="both"/>
        <w:rPr>
          <w:rFonts w:hint="eastAsia" w:ascii="CESI黑体-GB2312" w:hAnsi="CESI黑体-GB2312" w:eastAsia="CESI黑体-GB2312" w:cs="CESI黑体-GB2312"/>
          <w:sz w:val="30"/>
          <w:szCs w:val="30"/>
        </w:rPr>
      </w:pPr>
      <w:r>
        <w:rPr>
          <w:rFonts w:hint="eastAsia" w:ascii="CESI黑体-GB2312" w:hAnsi="CESI黑体-GB2312" w:eastAsia="CESI黑体-GB2312" w:cs="CESI黑体-GB2312"/>
          <w:sz w:val="30"/>
          <w:szCs w:val="30"/>
        </w:rPr>
        <w:drawing>
          <wp:inline distT="0" distB="0" distL="114300" distR="114300">
            <wp:extent cx="4946650" cy="4166870"/>
            <wp:effectExtent l="0" t="0" r="6350" b="5080"/>
            <wp:docPr id="14" name="图片 1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416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00" w:hanging="300" w:hangingChars="100"/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default" w:ascii="CESI黑体-GB2312" w:hAnsi="CESI黑体-GB2312" w:eastAsia="CESI黑体-GB2312" w:cs="CESI黑体-GB2312"/>
          <w:sz w:val="30"/>
          <w:szCs w:val="30"/>
        </w:rPr>
        <w:t>1、若有</w:t>
      </w:r>
      <w:r>
        <w:rPr>
          <w:rFonts w:hint="default" w:ascii="CESI黑体-GB2312" w:hAnsi="CESI黑体-GB2312" w:eastAsia="CESI黑体-GB2312" w:cs="CESI黑体-GB2312"/>
          <w:sz w:val="30"/>
          <w:szCs w:val="30"/>
          <w:highlight w:val="yellow"/>
        </w:rPr>
        <w:t>业务相关疑问</w:t>
      </w:r>
      <w:r>
        <w:rPr>
          <w:rFonts w:hint="default" w:ascii="CESI黑体-GB2312" w:hAnsi="CESI黑体-GB2312" w:eastAsia="CESI黑体-GB2312" w:cs="CESI黑体-GB2312"/>
          <w:sz w:val="30"/>
          <w:szCs w:val="30"/>
        </w:rPr>
        <w:t>可联系0755-88102456、075588102443，若有</w:t>
      </w:r>
      <w:r>
        <w:rPr>
          <w:rFonts w:hint="default" w:ascii="CESI黑体-GB2312" w:hAnsi="CESI黑体-GB2312" w:eastAsia="CESI黑体-GB2312" w:cs="CESI黑体-GB2312"/>
          <w:sz w:val="30"/>
          <w:szCs w:val="30"/>
          <w:highlight w:val="yellow"/>
        </w:rPr>
        <w:t>系统操作疑问</w:t>
      </w:r>
      <w:r>
        <w:rPr>
          <w:rFonts w:hint="default" w:ascii="CESI黑体-GB2312" w:hAnsi="CESI黑体-GB2312" w:eastAsia="CESI黑体-GB2312" w:cs="CESI黑体-GB2312"/>
          <w:sz w:val="30"/>
          <w:szCs w:val="30"/>
        </w:rPr>
        <w:t>可联系0755-88102445</w:t>
      </w:r>
    </w:p>
    <w:p>
      <w:pPr>
        <w:numPr>
          <w:ilvl w:val="0"/>
          <w:numId w:val="0"/>
        </w:numPr>
        <w:jc w:val="both"/>
        <w:rPr>
          <w:rFonts w:hint="default" w:ascii="CESI黑体-GB2312" w:hAnsi="CESI黑体-GB2312" w:eastAsia="CESI黑体-GB2312" w:cs="CESI黑体-GB2312"/>
          <w:sz w:val="30"/>
          <w:szCs w:val="30"/>
        </w:rPr>
      </w:pPr>
    </w:p>
    <w:p>
      <w:pPr>
        <w:jc w:val="both"/>
        <w:rPr>
          <w:rFonts w:hint="eastAsia" w:ascii="CESI黑体-GB2312" w:hAnsi="CESI黑体-GB2312" w:eastAsia="CESI黑体-GB2312" w:cs="CESI黑体-GB2312"/>
          <w:sz w:val="30"/>
          <w:szCs w:val="30"/>
        </w:rPr>
      </w:pPr>
      <w:r>
        <w:rPr>
          <w:rFonts w:hint="eastAsia" w:ascii="CESI黑体-GB2312" w:hAnsi="CESI黑体-GB2312" w:eastAsia="CESI黑体-GB2312" w:cs="CESI黑体-GB2312"/>
          <w:sz w:val="30"/>
          <w:szCs w:val="30"/>
        </w:rPr>
        <w:drawing>
          <wp:inline distT="0" distB="0" distL="114300" distR="114300">
            <wp:extent cx="5271135" cy="3096895"/>
            <wp:effectExtent l="0" t="0" r="5715" b="8255"/>
            <wp:docPr id="15" name="图片 1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3"/>
                    <pic:cNvPicPr>
                      <a:picLocks noChangeAspect="1"/>
                    </pic:cNvPicPr>
                  </pic:nvPicPr>
                  <pic:blipFill>
                    <a:blip r:embed="rId17"/>
                    <a:srcRect b="4555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default" w:ascii="CESI黑体-GB2312" w:hAnsi="CESI黑体-GB2312" w:eastAsia="CESI黑体-GB2312" w:cs="CESI黑体-GB2312"/>
          <w:sz w:val="30"/>
          <w:szCs w:val="30"/>
        </w:rPr>
        <w:t>2、若线上填写完成后无法提交，需检查账户是否达到四级以上，若未达到需先升级后再提交</w:t>
      </w:r>
    </w:p>
    <w:p>
      <w:pPr>
        <w:numPr>
          <w:ilvl w:val="0"/>
          <w:numId w:val="0"/>
        </w:numPr>
        <w:jc w:val="left"/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default" w:ascii="CESI黑体-GB2312" w:hAnsi="CESI黑体-GB2312" w:eastAsia="CESI黑体-GB2312" w:cs="CESI黑体-GB2312"/>
          <w:sz w:val="30"/>
          <w:szCs w:val="30"/>
        </w:rPr>
        <w:t>（1）在首页搜索促进消费提升扶持计划，点击项目名称进入</w:t>
      </w:r>
    </w:p>
    <w:p>
      <w:pPr>
        <w:jc w:val="both"/>
        <w:rPr>
          <w:rFonts w:hint="eastAsia" w:ascii="CESI黑体-GB2312" w:hAnsi="CESI黑体-GB2312" w:eastAsia="CESI黑体-GB2312" w:cs="CESI黑体-GB2312"/>
          <w:sz w:val="30"/>
          <w:szCs w:val="30"/>
        </w:rPr>
      </w:pPr>
      <w:r>
        <w:rPr>
          <w:rFonts w:hint="eastAsia" w:ascii="CESI黑体-GB2312" w:hAnsi="CESI黑体-GB2312" w:eastAsia="CESI黑体-GB2312" w:cs="CESI黑体-GB2312"/>
          <w:sz w:val="30"/>
          <w:szCs w:val="30"/>
        </w:rPr>
        <w:drawing>
          <wp:inline distT="0" distB="0" distL="114300" distR="114300">
            <wp:extent cx="5270500" cy="2487930"/>
            <wp:effectExtent l="0" t="0" r="6350" b="7620"/>
            <wp:docPr id="16" name="图片 16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default" w:ascii="CESI黑体-GB2312" w:hAnsi="CESI黑体-GB2312" w:eastAsia="CESI黑体-GB2312" w:cs="CESI黑体-GB2312"/>
          <w:sz w:val="30"/>
          <w:szCs w:val="30"/>
        </w:rPr>
        <w:t>（2）选择深圳市-市本级-纾困政策—2022年1-4月餐饮企业稳增长奖励项目</w:t>
      </w:r>
      <w:bookmarkStart w:id="0" w:name="_GoBack"/>
      <w:bookmarkEnd w:id="0"/>
    </w:p>
    <w:p>
      <w:pPr>
        <w:jc w:val="both"/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default" w:ascii="CESI黑体-GB2312" w:hAnsi="CESI黑体-GB2312" w:eastAsia="CESI黑体-GB2312" w:cs="CESI黑体-GB2312"/>
          <w:sz w:val="30"/>
          <w:szCs w:val="30"/>
        </w:rPr>
        <w:drawing>
          <wp:inline distT="0" distB="0" distL="114300" distR="114300">
            <wp:extent cx="5270500" cy="3138170"/>
            <wp:effectExtent l="0" t="0" r="6350" b="5080"/>
            <wp:docPr id="17" name="图片 1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CESI黑体-GB2312" w:hAnsi="CESI黑体-GB2312" w:eastAsia="CESI黑体-GB2312" w:cs="CESI黑体-GB2312"/>
          <w:sz w:val="30"/>
          <w:szCs w:val="30"/>
        </w:rPr>
      </w:pPr>
    </w:p>
    <w:p>
      <w:pPr>
        <w:numPr>
          <w:ilvl w:val="0"/>
          <w:numId w:val="0"/>
        </w:numPr>
        <w:jc w:val="left"/>
        <w:rPr>
          <w:rFonts w:hint="default" w:ascii="CESI黑体-GB2312" w:hAnsi="CESI黑体-GB2312" w:eastAsia="CESI黑体-GB2312" w:cs="CESI黑体-GB2312"/>
          <w:sz w:val="30"/>
          <w:szCs w:val="30"/>
        </w:rPr>
      </w:pPr>
    </w:p>
    <w:p>
      <w:pPr>
        <w:numPr>
          <w:ilvl w:val="0"/>
          <w:numId w:val="0"/>
        </w:numPr>
        <w:jc w:val="left"/>
        <w:rPr>
          <w:rFonts w:hint="default" w:ascii="CESI黑体-GB2312" w:hAnsi="CESI黑体-GB2312" w:eastAsia="CESI黑体-GB2312" w:cs="CESI黑体-GB2312"/>
          <w:sz w:val="30"/>
          <w:szCs w:val="30"/>
        </w:rPr>
      </w:pPr>
    </w:p>
    <w:p>
      <w:pPr>
        <w:numPr>
          <w:ilvl w:val="0"/>
          <w:numId w:val="0"/>
        </w:numPr>
        <w:jc w:val="left"/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default" w:ascii="CESI黑体-GB2312" w:hAnsi="CESI黑体-GB2312" w:eastAsia="CESI黑体-GB2312" w:cs="CESI黑体-GB2312"/>
          <w:sz w:val="30"/>
          <w:szCs w:val="30"/>
        </w:rPr>
        <w:t>（3）点击在线办理-查看当前等级</w:t>
      </w:r>
    </w:p>
    <w:p>
      <w:pPr>
        <w:jc w:val="both"/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eastAsia" w:ascii="CESI黑体-GB2312" w:hAnsi="CESI黑体-GB2312" w:eastAsia="CESI黑体-GB2312" w:cs="CESI黑体-GB2312"/>
          <w:sz w:val="30"/>
          <w:szCs w:val="30"/>
        </w:rPr>
        <w:drawing>
          <wp:inline distT="0" distB="0" distL="114300" distR="114300">
            <wp:extent cx="5264785" cy="4225925"/>
            <wp:effectExtent l="0" t="0" r="12065" b="3175"/>
            <wp:docPr id="18" name="图片 18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22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ESI黑体-GB2312" w:hAnsi="CESI黑体-GB2312" w:eastAsia="CESI黑体-GB2312" w:cs="CESI黑体-GB2312"/>
          <w:sz w:val="30"/>
          <w:szCs w:val="30"/>
        </w:rPr>
        <w:t>（4）在实名核验-查看账户当前等级-选择四级或五级核验方式进行升级</w:t>
      </w:r>
    </w:p>
    <w:p>
      <w:pPr>
        <w:jc w:val="both"/>
        <w:rPr>
          <w:rFonts w:hint="eastAsia" w:ascii="CESI黑体-GB2312" w:hAnsi="CESI黑体-GB2312" w:eastAsia="CESI黑体-GB2312" w:cs="CESI黑体-GB2312"/>
          <w:sz w:val="30"/>
          <w:szCs w:val="30"/>
        </w:rPr>
      </w:pPr>
      <w:r>
        <w:rPr>
          <w:rFonts w:hint="eastAsia" w:ascii="CESI黑体-GB2312" w:hAnsi="CESI黑体-GB2312" w:eastAsia="CESI黑体-GB2312" w:cs="CESI黑体-GB2312"/>
          <w:sz w:val="30"/>
          <w:szCs w:val="30"/>
        </w:rPr>
        <w:drawing>
          <wp:inline distT="0" distB="0" distL="114300" distR="114300">
            <wp:extent cx="5266055" cy="2503805"/>
            <wp:effectExtent l="0" t="0" r="10795" b="10795"/>
            <wp:docPr id="19" name="图片 19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CESI黑体-GB2312" w:hAnsi="CESI黑体-GB2312" w:eastAsia="CESI黑体-GB2312" w:cs="CESI黑体-GB2312"/>
          <w:sz w:val="30"/>
          <w:szCs w:val="30"/>
        </w:rPr>
      </w:pPr>
      <w:r>
        <w:rPr>
          <w:rFonts w:hint="default" w:ascii="CESI黑体-GB2312" w:hAnsi="CESI黑体-GB2312" w:eastAsia="CESI黑体-GB2312" w:cs="CESI黑体-GB2312"/>
          <w:sz w:val="30"/>
          <w:szCs w:val="30"/>
        </w:rPr>
        <w:t>（5）完成后可进行提交</w:t>
      </w:r>
    </w:p>
    <w:p>
      <w:pPr>
        <w:jc w:val="both"/>
        <w:rPr>
          <w:rFonts w:hint="eastAsia" w:ascii="CESI黑体-GB2312" w:hAnsi="CESI黑体-GB2312" w:eastAsia="CESI黑体-GB2312" w:cs="CESI黑体-GB2312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方正宋体S-超大字符集(SIP)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ESI黑体-GB2312">
    <w:panose1 w:val="02000500000000000000"/>
    <w:charset w:val="86"/>
    <w:family w:val="auto"/>
    <w:pitch w:val="default"/>
    <w:sig w:usb0="800002BF" w:usb1="184F6CF8" w:usb2="00000012" w:usb3="00000000" w:csb0="0004000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宋体S-超大字符集(SIP)">
    <w:panose1 w:val="03000509000000000000"/>
    <w:charset w:val="86"/>
    <w:family w:val="auto"/>
    <w:pitch w:val="default"/>
    <w:sig w:usb0="00000003" w:usb1="0A0E0800" w:usb2="00000006" w:usb3="00000000" w:csb0="00040001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FABAC7"/>
    <w:multiLevelType w:val="singleLevel"/>
    <w:tmpl w:val="ADFABAC7"/>
    <w:lvl w:ilvl="0" w:tentative="0">
      <w:start w:val="7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1947CF"/>
    <w:rsid w:val="02F388C3"/>
    <w:rsid w:val="0AFDA999"/>
    <w:rsid w:val="0CF7421F"/>
    <w:rsid w:val="1E5BE523"/>
    <w:rsid w:val="1EF97633"/>
    <w:rsid w:val="1FDBA9EB"/>
    <w:rsid w:val="202D0431"/>
    <w:rsid w:val="2654540D"/>
    <w:rsid w:val="26D34A20"/>
    <w:rsid w:val="26FF6FBA"/>
    <w:rsid w:val="2AD7B9A4"/>
    <w:rsid w:val="2B6BC960"/>
    <w:rsid w:val="2B778FA4"/>
    <w:rsid w:val="2BDFE61F"/>
    <w:rsid w:val="2FBA22B0"/>
    <w:rsid w:val="2FFD8DE1"/>
    <w:rsid w:val="35EEB74B"/>
    <w:rsid w:val="36835FE0"/>
    <w:rsid w:val="36F54D01"/>
    <w:rsid w:val="36FB20EC"/>
    <w:rsid w:val="37B6BA05"/>
    <w:rsid w:val="3CFC535B"/>
    <w:rsid w:val="3EDFF7C6"/>
    <w:rsid w:val="3EEF8683"/>
    <w:rsid w:val="3EFE461F"/>
    <w:rsid w:val="3F5DF7D2"/>
    <w:rsid w:val="3FDF2D55"/>
    <w:rsid w:val="492A6F2B"/>
    <w:rsid w:val="4A1947CF"/>
    <w:rsid w:val="4F2C276C"/>
    <w:rsid w:val="4F67B997"/>
    <w:rsid w:val="4F7715ED"/>
    <w:rsid w:val="4F9F0D64"/>
    <w:rsid w:val="4FDFF06D"/>
    <w:rsid w:val="4FE953CE"/>
    <w:rsid w:val="53DF1342"/>
    <w:rsid w:val="55FEA241"/>
    <w:rsid w:val="57ED9839"/>
    <w:rsid w:val="59FF5E83"/>
    <w:rsid w:val="5ADEB287"/>
    <w:rsid w:val="5AF00A21"/>
    <w:rsid w:val="5B9FB6F8"/>
    <w:rsid w:val="5CEFCB6C"/>
    <w:rsid w:val="5DFC1893"/>
    <w:rsid w:val="5F6316C6"/>
    <w:rsid w:val="5FDCFB7B"/>
    <w:rsid w:val="5FF7D242"/>
    <w:rsid w:val="63F61E40"/>
    <w:rsid w:val="645DF3D9"/>
    <w:rsid w:val="659F7305"/>
    <w:rsid w:val="66D90DF6"/>
    <w:rsid w:val="66FBB26B"/>
    <w:rsid w:val="66FE0CF2"/>
    <w:rsid w:val="68FE9C77"/>
    <w:rsid w:val="693FA4B1"/>
    <w:rsid w:val="6A7E0EED"/>
    <w:rsid w:val="6BDEA4BD"/>
    <w:rsid w:val="6D8F5A57"/>
    <w:rsid w:val="6DFBEFF7"/>
    <w:rsid w:val="6DFF17B2"/>
    <w:rsid w:val="6E2FF351"/>
    <w:rsid w:val="6EDD4072"/>
    <w:rsid w:val="6EFFBEC8"/>
    <w:rsid w:val="6F65E5D8"/>
    <w:rsid w:val="6F776312"/>
    <w:rsid w:val="6FC774DC"/>
    <w:rsid w:val="6FDF51B1"/>
    <w:rsid w:val="6FEC275E"/>
    <w:rsid w:val="6FF7B51C"/>
    <w:rsid w:val="6FFB4F56"/>
    <w:rsid w:val="6FFDDE7F"/>
    <w:rsid w:val="6FFFD797"/>
    <w:rsid w:val="71F7E51B"/>
    <w:rsid w:val="72FF649A"/>
    <w:rsid w:val="74F6093B"/>
    <w:rsid w:val="74F8D64C"/>
    <w:rsid w:val="75BF73FE"/>
    <w:rsid w:val="75D71A63"/>
    <w:rsid w:val="75DF6840"/>
    <w:rsid w:val="76DF9317"/>
    <w:rsid w:val="76E60480"/>
    <w:rsid w:val="76FBD29F"/>
    <w:rsid w:val="7739E5E5"/>
    <w:rsid w:val="7753C3F0"/>
    <w:rsid w:val="77EBC566"/>
    <w:rsid w:val="77FBF974"/>
    <w:rsid w:val="77FDB738"/>
    <w:rsid w:val="79BF7777"/>
    <w:rsid w:val="79F9F5BA"/>
    <w:rsid w:val="7AEF40A7"/>
    <w:rsid w:val="7AF31224"/>
    <w:rsid w:val="7AF52B42"/>
    <w:rsid w:val="7AFB713C"/>
    <w:rsid w:val="7BBCE4A0"/>
    <w:rsid w:val="7BBEEC74"/>
    <w:rsid w:val="7BF9B6B3"/>
    <w:rsid w:val="7BFDC48D"/>
    <w:rsid w:val="7BFEEF0E"/>
    <w:rsid w:val="7BFF3E2C"/>
    <w:rsid w:val="7BFFDB39"/>
    <w:rsid w:val="7CF3C18A"/>
    <w:rsid w:val="7CFB4EE0"/>
    <w:rsid w:val="7DAE813F"/>
    <w:rsid w:val="7DBBF49F"/>
    <w:rsid w:val="7DD240D1"/>
    <w:rsid w:val="7DF9BD4C"/>
    <w:rsid w:val="7DFBBDE7"/>
    <w:rsid w:val="7E8E1312"/>
    <w:rsid w:val="7E9B7920"/>
    <w:rsid w:val="7EBFDAF8"/>
    <w:rsid w:val="7EFD34A5"/>
    <w:rsid w:val="7EFD92FA"/>
    <w:rsid w:val="7EFF01BC"/>
    <w:rsid w:val="7EFFE9EF"/>
    <w:rsid w:val="7F1E6BCC"/>
    <w:rsid w:val="7F3746D0"/>
    <w:rsid w:val="7F3BF647"/>
    <w:rsid w:val="7F3F4096"/>
    <w:rsid w:val="7F3FB9C3"/>
    <w:rsid w:val="7F5B9F35"/>
    <w:rsid w:val="7F9D5DAE"/>
    <w:rsid w:val="7FA5F048"/>
    <w:rsid w:val="7FBC96B0"/>
    <w:rsid w:val="7FBD0552"/>
    <w:rsid w:val="7FCD7812"/>
    <w:rsid w:val="7FDB9E89"/>
    <w:rsid w:val="7FDBE490"/>
    <w:rsid w:val="7FDBFACD"/>
    <w:rsid w:val="7FEB8522"/>
    <w:rsid w:val="7FEE8260"/>
    <w:rsid w:val="7FF514E7"/>
    <w:rsid w:val="7FF7F927"/>
    <w:rsid w:val="7FFBBF22"/>
    <w:rsid w:val="864D6198"/>
    <w:rsid w:val="8BF7AAD7"/>
    <w:rsid w:val="8C3E460B"/>
    <w:rsid w:val="95CB6471"/>
    <w:rsid w:val="97F7BD2B"/>
    <w:rsid w:val="98F6FAF8"/>
    <w:rsid w:val="9EFB864D"/>
    <w:rsid w:val="9FDA4EFA"/>
    <w:rsid w:val="A56AABC2"/>
    <w:rsid w:val="A76F767A"/>
    <w:rsid w:val="A78CA256"/>
    <w:rsid w:val="A7FE5C07"/>
    <w:rsid w:val="ABFAF5D7"/>
    <w:rsid w:val="ADD97255"/>
    <w:rsid w:val="ADFFFAF6"/>
    <w:rsid w:val="AE2FCF3A"/>
    <w:rsid w:val="AF7DC34C"/>
    <w:rsid w:val="B776A9AA"/>
    <w:rsid w:val="B77FF183"/>
    <w:rsid w:val="B7DB78EC"/>
    <w:rsid w:val="B7F36BDD"/>
    <w:rsid w:val="B7FBA0D4"/>
    <w:rsid w:val="B7FD7228"/>
    <w:rsid w:val="B8AF02B6"/>
    <w:rsid w:val="BA37CAA5"/>
    <w:rsid w:val="BBBC1C9C"/>
    <w:rsid w:val="BBCD2011"/>
    <w:rsid w:val="BDBFC927"/>
    <w:rsid w:val="BED58E3D"/>
    <w:rsid w:val="BF343391"/>
    <w:rsid w:val="BFDF15E2"/>
    <w:rsid w:val="BFEA526F"/>
    <w:rsid w:val="BFFECEC3"/>
    <w:rsid w:val="BFFF7257"/>
    <w:rsid w:val="C4EBCB64"/>
    <w:rsid w:val="CACBFE3C"/>
    <w:rsid w:val="CB9BE103"/>
    <w:rsid w:val="CF7D1735"/>
    <w:rsid w:val="CF7D32A0"/>
    <w:rsid w:val="CFE869C3"/>
    <w:rsid w:val="D23B04B2"/>
    <w:rsid w:val="D47F9CBB"/>
    <w:rsid w:val="D61E11BE"/>
    <w:rsid w:val="D9E97976"/>
    <w:rsid w:val="DBDD4AA2"/>
    <w:rsid w:val="DBFBEEDD"/>
    <w:rsid w:val="DD4B50DE"/>
    <w:rsid w:val="DDDC2A17"/>
    <w:rsid w:val="DEAE6121"/>
    <w:rsid w:val="DED6C338"/>
    <w:rsid w:val="DEFFD52C"/>
    <w:rsid w:val="DFBF98B1"/>
    <w:rsid w:val="DFBFDA92"/>
    <w:rsid w:val="DFC5AE89"/>
    <w:rsid w:val="DFDF51E1"/>
    <w:rsid w:val="DFE39BDB"/>
    <w:rsid w:val="DFF756CD"/>
    <w:rsid w:val="E1AF1706"/>
    <w:rsid w:val="E5BFE98A"/>
    <w:rsid w:val="E7972018"/>
    <w:rsid w:val="EAFFAF3E"/>
    <w:rsid w:val="EB3FC900"/>
    <w:rsid w:val="EB9DEC62"/>
    <w:rsid w:val="EDFDB5D1"/>
    <w:rsid w:val="EF22ECD0"/>
    <w:rsid w:val="EF7F2216"/>
    <w:rsid w:val="EFEFAA2D"/>
    <w:rsid w:val="EFF760EC"/>
    <w:rsid w:val="EFFA0F07"/>
    <w:rsid w:val="F1A36C56"/>
    <w:rsid w:val="F27BEFD5"/>
    <w:rsid w:val="F3FBC3E0"/>
    <w:rsid w:val="F3FE1FBA"/>
    <w:rsid w:val="F4F7333B"/>
    <w:rsid w:val="F577528B"/>
    <w:rsid w:val="F57BA964"/>
    <w:rsid w:val="F57BB93F"/>
    <w:rsid w:val="F5BDBC5C"/>
    <w:rsid w:val="F5BEF4BA"/>
    <w:rsid w:val="F5DB13E6"/>
    <w:rsid w:val="F5FF98A6"/>
    <w:rsid w:val="F6CB7F93"/>
    <w:rsid w:val="F6DC80EE"/>
    <w:rsid w:val="F77F2D28"/>
    <w:rsid w:val="F7BEB910"/>
    <w:rsid w:val="F7EFE119"/>
    <w:rsid w:val="F7F690C6"/>
    <w:rsid w:val="F8EE34B7"/>
    <w:rsid w:val="F8FFC104"/>
    <w:rsid w:val="F9FF87CD"/>
    <w:rsid w:val="FB7ECE7A"/>
    <w:rsid w:val="FBB3D56E"/>
    <w:rsid w:val="FBDB2056"/>
    <w:rsid w:val="FBDF93AE"/>
    <w:rsid w:val="FBE8C611"/>
    <w:rsid w:val="FBEEF32F"/>
    <w:rsid w:val="FBFFC2F3"/>
    <w:rsid w:val="FC77887C"/>
    <w:rsid w:val="FCFF69E6"/>
    <w:rsid w:val="FCFF80BA"/>
    <w:rsid w:val="FDB71D5A"/>
    <w:rsid w:val="FDBFA034"/>
    <w:rsid w:val="FE7FA1B2"/>
    <w:rsid w:val="FE9FA3B4"/>
    <w:rsid w:val="FEA4BB07"/>
    <w:rsid w:val="FECCF4E1"/>
    <w:rsid w:val="FECF73C1"/>
    <w:rsid w:val="FEFD35B2"/>
    <w:rsid w:val="FEFE30EA"/>
    <w:rsid w:val="FEFE9FC0"/>
    <w:rsid w:val="FF35CDAB"/>
    <w:rsid w:val="FF3B10FA"/>
    <w:rsid w:val="FF3FEC84"/>
    <w:rsid w:val="FF47F681"/>
    <w:rsid w:val="FF556B8E"/>
    <w:rsid w:val="FF56BDA1"/>
    <w:rsid w:val="FF918C50"/>
    <w:rsid w:val="FFBE6120"/>
    <w:rsid w:val="FFBFA787"/>
    <w:rsid w:val="FFD9B320"/>
    <w:rsid w:val="FFEA0DEA"/>
    <w:rsid w:val="FFF338AE"/>
    <w:rsid w:val="FFF7591F"/>
    <w:rsid w:val="FFFD8F8D"/>
    <w:rsid w:val="FFFEA107"/>
    <w:rsid w:val="FFFECBFE"/>
    <w:rsid w:val="FFFFB577"/>
    <w:rsid w:val="FFFFF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528</Words>
  <Characters>586</Characters>
  <Lines>0</Lines>
  <Paragraphs>0</Paragraphs>
  <TotalTime>3</TotalTime>
  <ScaleCrop>false</ScaleCrop>
  <LinksUpToDate>false</LinksUpToDate>
  <CharactersWithSpaces>586</CharactersWithSpaces>
  <Application>WPS Office_11.8.2.10681_F1E327BC-269C-435d-A152-05C5408002CA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2018-07-14T07:11:00Z</dcterms:created>
  <dc:creator>d</dc:creator>
  <cp:lastModifiedBy>消费处公共帐号（陈超仪）</cp:lastModifiedBy>
  <dcterms:modified xsi:type="dcterms:W3CDTF">2022-05-10T17:13:32Z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2052-11.8.2.10681</vt:lpwstr>
  </property>
  <property fmtid="{D5CDD505-2E9C-101B-9397-08002B2CF9AE}" pid="3" name="ICV">
    <vt:lpwstr>4411D2EAFB7047C397605736D35E0E4D</vt:lpwstr>
  </property>
</Properties>
</file>