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A6C" w:rsidRDefault="00FC2A6C" w:rsidP="00FC2A6C">
      <w:pPr>
        <w:spacing w:beforeLines="50" w:line="600" w:lineRule="exact"/>
        <w:rPr>
          <w:rFonts w:ascii="黑体" w:eastAsia="黑体"/>
          <w:color w:val="000000"/>
          <w:sz w:val="32"/>
          <w:szCs w:val="32"/>
        </w:rPr>
      </w:pPr>
      <w:r w:rsidRPr="00093A57">
        <w:rPr>
          <w:rFonts w:ascii="黑体" w:eastAsia="黑体" w:hint="eastAsia"/>
          <w:color w:val="000000"/>
          <w:sz w:val="32"/>
          <w:szCs w:val="32"/>
        </w:rPr>
        <w:t>附件</w:t>
      </w:r>
      <w:r>
        <w:rPr>
          <w:rFonts w:ascii="黑体" w:eastAsia="黑体" w:hint="eastAsia"/>
          <w:color w:val="000000"/>
          <w:sz w:val="32"/>
          <w:szCs w:val="32"/>
        </w:rPr>
        <w:t>4</w:t>
      </w:r>
      <w:r w:rsidRPr="00093A57">
        <w:rPr>
          <w:rFonts w:ascii="黑体" w:eastAsia="黑体" w:hint="eastAsia"/>
          <w:color w:val="000000"/>
          <w:sz w:val="32"/>
          <w:szCs w:val="32"/>
        </w:rPr>
        <w:t>-</w:t>
      </w:r>
      <w:r>
        <w:rPr>
          <w:rFonts w:ascii="黑体" w:eastAsia="黑体" w:hint="eastAsia"/>
          <w:color w:val="000000"/>
          <w:sz w:val="32"/>
          <w:szCs w:val="32"/>
        </w:rPr>
        <w:t>6</w:t>
      </w:r>
    </w:p>
    <w:p w:rsidR="00FC2A6C" w:rsidRPr="00093A57" w:rsidRDefault="00FC2A6C" w:rsidP="00FC2A6C">
      <w:pPr>
        <w:spacing w:line="300" w:lineRule="exact"/>
        <w:rPr>
          <w:rFonts w:ascii="黑体" w:eastAsia="黑体"/>
          <w:color w:val="000000"/>
          <w:sz w:val="32"/>
          <w:szCs w:val="32"/>
        </w:rPr>
      </w:pPr>
    </w:p>
    <w:p w:rsidR="00FC2A6C" w:rsidRPr="00E65AFD" w:rsidRDefault="00FC2A6C" w:rsidP="00FC2A6C">
      <w:pPr>
        <w:spacing w:line="600" w:lineRule="exact"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 w:rsidRPr="00E65AFD">
        <w:rPr>
          <w:rFonts w:ascii="宋体" w:hAnsi="宋体" w:cs="宋体" w:hint="eastAsia"/>
          <w:b/>
          <w:bCs/>
          <w:color w:val="000000"/>
          <w:kern w:val="0"/>
          <w:sz w:val="36"/>
          <w:szCs w:val="36"/>
          <w:u w:val="single"/>
        </w:rPr>
        <w:t>____</w:t>
      </w:r>
      <w:r w:rsidRPr="00E65AFD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年度海铁联运班列</w:t>
      </w: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盐田港</w:t>
      </w:r>
      <w:r w:rsidRPr="00E65AFD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箱量统计报表</w:t>
      </w:r>
    </w:p>
    <w:p w:rsidR="00FC2A6C" w:rsidRDefault="00FC2A6C" w:rsidP="00FC2A6C">
      <w:pPr>
        <w:spacing w:line="600" w:lineRule="exact"/>
        <w:jc w:val="center"/>
        <w:rPr>
          <w:rFonts w:ascii="宋体" w:hAnsi="宋体" w:cs="宋体"/>
          <w:b/>
          <w:bCs/>
          <w:color w:val="000000"/>
          <w:kern w:val="0"/>
          <w:sz w:val="24"/>
        </w:rPr>
      </w:pPr>
    </w:p>
    <w:tbl>
      <w:tblPr>
        <w:tblW w:w="9661" w:type="dxa"/>
        <w:jc w:val="center"/>
        <w:tblInd w:w="93" w:type="dxa"/>
        <w:tblLook w:val="04A0"/>
      </w:tblPr>
      <w:tblGrid>
        <w:gridCol w:w="586"/>
        <w:gridCol w:w="1131"/>
        <w:gridCol w:w="734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670"/>
      </w:tblGrid>
      <w:tr w:rsidR="00FC2A6C" w:rsidRPr="00F76C2D" w:rsidTr="008B71D8">
        <w:trPr>
          <w:trHeight w:val="298"/>
          <w:jc w:val="center"/>
        </w:trPr>
        <w:tc>
          <w:tcPr>
            <w:tcW w:w="9656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2A6C" w:rsidRPr="00F76C2D" w:rsidRDefault="00FC2A6C" w:rsidP="008B71D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F76C2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海铁联运企业：</w:t>
            </w:r>
          </w:p>
        </w:tc>
      </w:tr>
      <w:tr w:rsidR="00FC2A6C" w:rsidRPr="00F76C2D" w:rsidTr="008B71D8">
        <w:trPr>
          <w:trHeight w:val="298"/>
          <w:jc w:val="center"/>
        </w:trPr>
        <w:tc>
          <w:tcPr>
            <w:tcW w:w="9656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2A6C" w:rsidRPr="00F76C2D" w:rsidRDefault="00FC2A6C" w:rsidP="008B71D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76C2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盐田港总箱量TEU:　</w:t>
            </w:r>
          </w:p>
        </w:tc>
      </w:tr>
      <w:tr w:rsidR="00FC2A6C" w:rsidRPr="00F76C2D" w:rsidTr="008B71D8">
        <w:trPr>
          <w:trHeight w:val="298"/>
          <w:jc w:val="center"/>
        </w:trPr>
        <w:tc>
          <w:tcPr>
            <w:tcW w:w="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F76C2D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76C2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F76C2D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76C2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盐田站点(盐田)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F76C2D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76C2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外地站点</w:t>
            </w:r>
          </w:p>
        </w:tc>
        <w:tc>
          <w:tcPr>
            <w:tcW w:w="16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2A6C" w:rsidRPr="00F76C2D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76C2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去程空箱BOX</w:t>
            </w:r>
          </w:p>
        </w:tc>
        <w:tc>
          <w:tcPr>
            <w:tcW w:w="16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2A6C" w:rsidRPr="00F76C2D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76C2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去程重箱BOX</w:t>
            </w:r>
          </w:p>
        </w:tc>
        <w:tc>
          <w:tcPr>
            <w:tcW w:w="16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2A6C" w:rsidRPr="00F76C2D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76C2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返程空箱BOX</w:t>
            </w:r>
          </w:p>
        </w:tc>
        <w:tc>
          <w:tcPr>
            <w:tcW w:w="16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2A6C" w:rsidRPr="00F76C2D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76C2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返程重箱BOX</w:t>
            </w:r>
          </w:p>
        </w:tc>
        <w:tc>
          <w:tcPr>
            <w:tcW w:w="67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F76C2D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76C2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合计TEU</w:t>
            </w:r>
          </w:p>
        </w:tc>
      </w:tr>
      <w:tr w:rsidR="00FC2A6C" w:rsidRPr="00C87BB4" w:rsidTr="008B71D8">
        <w:trPr>
          <w:trHeight w:val="376"/>
          <w:jc w:val="center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2A6C" w:rsidRPr="00C87BB4" w:rsidRDefault="00FC2A6C" w:rsidP="008B71D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2A6C" w:rsidRPr="00C87BB4" w:rsidRDefault="00FC2A6C" w:rsidP="008B71D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2A6C" w:rsidRPr="00C87BB4" w:rsidRDefault="00FC2A6C" w:rsidP="008B71D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87BB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20'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87BB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40'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87BB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45'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87BB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20'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87BB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40'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87BB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45'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87BB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20'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87BB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40'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87BB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45'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87BB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20'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87BB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40'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87BB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45'</w:t>
            </w:r>
          </w:p>
        </w:tc>
        <w:tc>
          <w:tcPr>
            <w:tcW w:w="67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2A6C" w:rsidRPr="00C87BB4" w:rsidRDefault="00FC2A6C" w:rsidP="008B71D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C2A6C" w:rsidRPr="00C87BB4" w:rsidTr="008B71D8">
        <w:trPr>
          <w:trHeight w:val="298"/>
          <w:jc w:val="center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87BB4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C2A6C" w:rsidRPr="00C87BB4" w:rsidTr="008B71D8">
        <w:trPr>
          <w:trHeight w:val="298"/>
          <w:jc w:val="center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87BB4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C2A6C" w:rsidRPr="00C87BB4" w:rsidTr="008B71D8">
        <w:trPr>
          <w:trHeight w:val="298"/>
          <w:jc w:val="center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87BB4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C2A6C" w:rsidRPr="00C87BB4" w:rsidTr="008B71D8">
        <w:trPr>
          <w:trHeight w:val="298"/>
          <w:jc w:val="center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87BB4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C2A6C" w:rsidRPr="00C87BB4" w:rsidTr="008B71D8">
        <w:trPr>
          <w:trHeight w:val="298"/>
          <w:jc w:val="center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87BB4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C2A6C" w:rsidRPr="00C87BB4" w:rsidTr="008B71D8">
        <w:trPr>
          <w:trHeight w:val="298"/>
          <w:jc w:val="center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87BB4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C2A6C" w:rsidRPr="00C87BB4" w:rsidTr="008B71D8">
        <w:trPr>
          <w:trHeight w:val="298"/>
          <w:jc w:val="center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87BB4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C2A6C" w:rsidRPr="00C87BB4" w:rsidTr="008B71D8">
        <w:trPr>
          <w:trHeight w:val="298"/>
          <w:jc w:val="center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87BB4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C2A6C" w:rsidRPr="00C87BB4" w:rsidTr="008B71D8">
        <w:trPr>
          <w:trHeight w:val="298"/>
          <w:jc w:val="center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87BB4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C2A6C" w:rsidRPr="00C87BB4" w:rsidTr="008B71D8">
        <w:trPr>
          <w:trHeight w:val="298"/>
          <w:jc w:val="center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87BB4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C2A6C" w:rsidRPr="00C87BB4" w:rsidTr="008B71D8">
        <w:trPr>
          <w:trHeight w:val="298"/>
          <w:jc w:val="center"/>
        </w:trPr>
        <w:tc>
          <w:tcPr>
            <w:tcW w:w="24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87BB4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2A6C" w:rsidRPr="00C87BB4" w:rsidRDefault="00FC2A6C" w:rsidP="008B71D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:rsidR="00FC2A6C" w:rsidRPr="00093A57" w:rsidRDefault="00FC2A6C" w:rsidP="00FC2A6C">
      <w:pPr>
        <w:wordWrap w:val="0"/>
        <w:jc w:val="right"/>
        <w:rPr>
          <w:color w:val="000000"/>
        </w:rPr>
      </w:pPr>
    </w:p>
    <w:p w:rsidR="00FC2A6C" w:rsidRPr="00093A57" w:rsidRDefault="00FC2A6C" w:rsidP="00FC2A6C">
      <w:pPr>
        <w:jc w:val="right"/>
        <w:rPr>
          <w:color w:val="000000"/>
        </w:rPr>
      </w:pPr>
      <w:r w:rsidRPr="00093A57">
        <w:rPr>
          <w:rFonts w:hint="eastAsia"/>
          <w:color w:val="000000"/>
        </w:rPr>
        <w:t xml:space="preserve">          </w:t>
      </w:r>
    </w:p>
    <w:p w:rsidR="00FC2A6C" w:rsidRPr="00093A57" w:rsidRDefault="00FC2A6C" w:rsidP="00FC2A6C">
      <w:pPr>
        <w:ind w:right="315"/>
        <w:jc w:val="right"/>
        <w:rPr>
          <w:color w:val="000000"/>
          <w:u w:val="single"/>
        </w:rPr>
      </w:pPr>
      <w:r w:rsidRPr="00093A57">
        <w:rPr>
          <w:rFonts w:hint="eastAsia"/>
          <w:color w:val="000000"/>
        </w:rPr>
        <w:t>制表日期：</w:t>
      </w:r>
      <w:r w:rsidRPr="00093A57">
        <w:rPr>
          <w:rFonts w:hint="eastAsia"/>
          <w:color w:val="000000"/>
          <w:u w:val="single"/>
        </w:rPr>
        <w:t xml:space="preserve">                </w:t>
      </w:r>
      <w:r w:rsidRPr="00093A57">
        <w:rPr>
          <w:color w:val="000000"/>
          <w:u w:val="single"/>
        </w:rPr>
        <w:softHyphen/>
      </w:r>
      <w:r w:rsidRPr="00093A57">
        <w:rPr>
          <w:rFonts w:hint="eastAsia"/>
          <w:color w:val="000000"/>
          <w:u w:val="single"/>
        </w:rPr>
        <w:t xml:space="preserve">   </w:t>
      </w:r>
    </w:p>
    <w:p w:rsidR="00FC2A6C" w:rsidRPr="00093A57" w:rsidRDefault="00FC2A6C" w:rsidP="00FC2A6C">
      <w:pPr>
        <w:spacing w:line="6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填表说明：</w:t>
      </w:r>
    </w:p>
    <w:p w:rsidR="00FC2A6C" w:rsidRPr="00093A57" w:rsidRDefault="00FC2A6C" w:rsidP="00FC2A6C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1.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站点(盐田)：海铁联运班列在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的装卸站点，即盐田；</w:t>
      </w:r>
    </w:p>
    <w:p w:rsidR="00FC2A6C" w:rsidRPr="00093A57" w:rsidRDefault="00FC2A6C" w:rsidP="00FC2A6C">
      <w:pPr>
        <w:spacing w:line="300" w:lineRule="exact"/>
        <w:rPr>
          <w:rFonts w:ascii="仿宋" w:eastAsia="仿宋" w:hAnsi="仿宋" w:cs="宋体"/>
          <w:bCs/>
          <w:color w:val="000000"/>
          <w:kern w:val="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2.</w:t>
      </w:r>
      <w:r w:rsidRPr="00093A57">
        <w:rPr>
          <w:rFonts w:ascii="仿宋" w:eastAsia="仿宋" w:hAnsi="仿宋" w:cs="宋体" w:hint="eastAsia"/>
          <w:bCs/>
          <w:color w:val="000000"/>
          <w:kern w:val="0"/>
          <w:sz w:val="24"/>
        </w:rPr>
        <w:t>外地站点：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海铁联运班列在外地的装卸站点</w:t>
      </w:r>
      <w:r w:rsidRPr="00093A57">
        <w:rPr>
          <w:rFonts w:ascii="仿宋" w:eastAsia="仿宋" w:hAnsi="仿宋" w:cs="宋体" w:hint="eastAsia"/>
          <w:bCs/>
          <w:color w:val="000000"/>
          <w:kern w:val="0"/>
          <w:sz w:val="24"/>
        </w:rPr>
        <w:t>，例如：东莞石龙、湖南长沙、重庆等；</w:t>
      </w:r>
    </w:p>
    <w:p w:rsidR="00FC2A6C" w:rsidRPr="00093A57" w:rsidRDefault="00FC2A6C" w:rsidP="00FC2A6C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宋体" w:hint="eastAsia"/>
          <w:bCs/>
          <w:color w:val="000000"/>
          <w:kern w:val="0"/>
          <w:sz w:val="24"/>
        </w:rPr>
        <w:t>3.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去程空箱BOX、去程重箱BOX：按自然箱(BOX)统计的从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运往外地的集装箱箱量(BOX)；</w:t>
      </w:r>
    </w:p>
    <w:p w:rsidR="00FC2A6C" w:rsidRPr="00093A57" w:rsidRDefault="00FC2A6C" w:rsidP="00FC2A6C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4.返程空箱BOX、返程重箱BOX：按自然箱(BOX)统计的从外地运回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的集装箱箱量(BOX)；</w:t>
      </w:r>
    </w:p>
    <w:p w:rsidR="00FC2A6C" w:rsidRPr="00093A57" w:rsidRDefault="00FC2A6C" w:rsidP="00FC2A6C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5.合计TEU：根据去程空箱BOX、去程重箱BOX、返程空箱BOX、返程重箱BOX的自然箱量折算汇总的标准箱量(TEU)。</w:t>
      </w:r>
    </w:p>
    <w:p w:rsidR="00DD2BEC" w:rsidRDefault="00DD2BEC" w:rsidP="00FC2A6C"/>
    <w:sectPr w:rsidR="00DD2B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BEC" w:rsidRDefault="00DD2BEC" w:rsidP="00FC2A6C">
      <w:r>
        <w:separator/>
      </w:r>
    </w:p>
  </w:endnote>
  <w:endnote w:type="continuationSeparator" w:id="1">
    <w:p w:rsidR="00DD2BEC" w:rsidRDefault="00DD2BEC" w:rsidP="00FC2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BEC" w:rsidRDefault="00DD2BEC" w:rsidP="00FC2A6C">
      <w:r>
        <w:separator/>
      </w:r>
    </w:p>
  </w:footnote>
  <w:footnote w:type="continuationSeparator" w:id="1">
    <w:p w:rsidR="00DD2BEC" w:rsidRDefault="00DD2BEC" w:rsidP="00FC2A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2A6C"/>
    <w:rsid w:val="00DD2BEC"/>
    <w:rsid w:val="00FC2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2A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2A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2A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2A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>盐田区政府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李浩铭</dc:creator>
  <cp:keywords/>
  <dc:description/>
  <cp:lastModifiedBy>李浩铭</cp:lastModifiedBy>
  <cp:revision>2</cp:revision>
  <dcterms:created xsi:type="dcterms:W3CDTF">2020-07-17T09:38:00Z</dcterms:created>
  <dcterms:modified xsi:type="dcterms:W3CDTF">2020-07-17T09:38:00Z</dcterms:modified>
</cp:coreProperties>
</file>