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hAnsi="黑体" w:eastAsia="方正小标宋简体"/>
          <w:sz w:val="44"/>
          <w:szCs w:val="44"/>
        </w:rPr>
      </w:pPr>
      <w:r>
        <w:rPr>
          <w:rFonts w:hint="eastAsia" w:ascii="方正小标宋简体" w:hAnsi="黑体" w:eastAsia="方正小标宋简体"/>
          <w:sz w:val="44"/>
          <w:szCs w:val="44"/>
          <w:lang w:val="en-US" w:eastAsia="zh-CN"/>
        </w:rPr>
        <w:t>2023年度</w:t>
      </w:r>
      <w:r>
        <w:rPr>
          <w:rFonts w:hint="eastAsia" w:ascii="方正小标宋简体" w:hAnsi="黑体" w:eastAsia="方正小标宋简体"/>
          <w:sz w:val="44"/>
          <w:szCs w:val="44"/>
        </w:rPr>
        <w:t>深圳市创客交流活动项目申请指南</w:t>
      </w:r>
    </w:p>
    <w:p>
      <w:pPr>
        <w:keepNext w:val="0"/>
        <w:keepLines w:val="0"/>
        <w:pageBreakBefore w:val="0"/>
        <w:kinsoku/>
        <w:wordWrap/>
        <w:overflowPunct/>
        <w:topLinePunct w:val="0"/>
        <w:autoSpaceDE/>
        <w:autoSpaceDN/>
        <w:bidi w:val="0"/>
        <w:adjustRightInd/>
        <w:snapToGrid/>
        <w:spacing w:line="560" w:lineRule="exact"/>
        <w:contextualSpacing/>
        <w:textAlignment w:val="auto"/>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ascii="黑体" w:hAnsi="黑体" w:eastAsia="黑体"/>
          <w:sz w:val="32"/>
          <w:szCs w:val="32"/>
        </w:rPr>
      </w:pPr>
      <w:r>
        <w:rPr>
          <w:rFonts w:hint="eastAsia" w:ascii="黑体" w:hAnsi="黑体" w:eastAsia="黑体"/>
          <w:sz w:val="32"/>
          <w:szCs w:val="32"/>
        </w:rPr>
        <w:t>一、申请内容</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ascii="仿宋_GB2312" w:eastAsia="仿宋_GB2312"/>
          <w:sz w:val="32"/>
          <w:szCs w:val="32"/>
        </w:rPr>
      </w:pPr>
      <w:r>
        <w:rPr>
          <w:rFonts w:hint="eastAsia" w:ascii="仿宋_GB2312" w:eastAsia="仿宋_GB2312"/>
          <w:sz w:val="32"/>
          <w:szCs w:val="32"/>
        </w:rPr>
        <w:t>对</w:t>
      </w:r>
      <w:r>
        <w:rPr>
          <w:rFonts w:hint="eastAsia" w:ascii="仿宋_GB2312" w:hAnsi="华文仿宋" w:eastAsia="仿宋_GB2312" w:cs="宋体"/>
          <w:bCs/>
          <w:kern w:val="0"/>
          <w:sz w:val="32"/>
          <w:szCs w:val="32"/>
        </w:rPr>
        <w:t>科技企业孵化器、众创空间运营单位在深圳举办的创客论坛、创客大赛、创客成果展、创客项目路演等创客交流活动，以及经市政府批准的深圳国际创客周活动等重大创客交流活动</w:t>
      </w:r>
      <w:r>
        <w:rPr>
          <w:rFonts w:hint="eastAsia" w:ascii="仿宋_GB2312" w:eastAsia="仿宋_GB2312"/>
          <w:sz w:val="32"/>
          <w:szCs w:val="32"/>
        </w:rPr>
        <w:t>予以资助。</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ascii="黑体" w:hAnsi="黑体" w:eastAsia="黑体"/>
          <w:sz w:val="32"/>
          <w:szCs w:val="32"/>
        </w:rPr>
      </w:pPr>
      <w:r>
        <w:rPr>
          <w:rFonts w:hint="eastAsia" w:ascii="黑体" w:hAnsi="黑体" w:eastAsia="黑体"/>
          <w:sz w:val="32"/>
          <w:szCs w:val="32"/>
        </w:rPr>
        <w:t>二、设定依据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rPr>
        <w:t>（一）</w:t>
      </w:r>
      <w:r>
        <w:rPr>
          <w:rFonts w:hint="eastAsia" w:ascii="仿宋_GB2312" w:eastAsia="仿宋_GB2312"/>
          <w:color w:val="auto"/>
          <w:sz w:val="32"/>
          <w:szCs w:val="32"/>
          <w:lang w:eastAsia="zh-CN"/>
        </w:rPr>
        <w:t>《</w:t>
      </w:r>
      <w:r>
        <w:rPr>
          <w:rFonts w:hint="eastAsia" w:ascii="仿宋_GB2312" w:eastAsia="仿宋_GB2312"/>
          <w:color w:val="auto"/>
          <w:sz w:val="32"/>
          <w:szCs w:val="32"/>
        </w:rPr>
        <w:t>深圳市科技计划管理改革方案</w:t>
      </w:r>
      <w:r>
        <w:rPr>
          <w:rFonts w:hint="eastAsia" w:ascii="仿宋_GB2312" w:eastAsia="仿宋_GB2312"/>
          <w:color w:val="auto"/>
          <w:sz w:val="32"/>
          <w:szCs w:val="32"/>
          <w:lang w:eastAsia="zh-CN"/>
        </w:rPr>
        <w:t>》，深圳市人民政府，</w:t>
      </w:r>
      <w:r>
        <w:rPr>
          <w:rFonts w:hint="eastAsia" w:ascii="仿宋_GB2312" w:eastAsia="仿宋_GB2312"/>
          <w:color w:val="auto"/>
          <w:sz w:val="32"/>
          <w:szCs w:val="32"/>
        </w:rPr>
        <w:t>深</w:t>
      </w:r>
      <w:r>
        <w:rPr>
          <w:rFonts w:hint="eastAsia" w:ascii="仿宋_GB2312" w:eastAsia="仿宋_GB2312"/>
          <w:color w:val="auto"/>
          <w:sz w:val="32"/>
          <w:szCs w:val="32"/>
          <w:lang w:eastAsia="zh-CN"/>
        </w:rPr>
        <w:t>府</w:t>
      </w:r>
      <w:r>
        <w:rPr>
          <w:rFonts w:hint="eastAsia" w:ascii="仿宋_GB2312" w:eastAsia="仿宋_GB2312"/>
          <w:color w:val="auto"/>
          <w:sz w:val="32"/>
          <w:szCs w:val="32"/>
        </w:rPr>
        <w:t>〔2019〕1号；</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ascii="仿宋_GB2312" w:eastAsia="仿宋_GB2312"/>
          <w:sz w:val="32"/>
          <w:szCs w:val="32"/>
        </w:rPr>
      </w:pPr>
      <w:r>
        <w:rPr>
          <w:rFonts w:hint="eastAsia" w:ascii="仿宋_GB2312" w:eastAsia="仿宋_GB2312"/>
          <w:sz w:val="32"/>
          <w:szCs w:val="32"/>
        </w:rPr>
        <w:t>（二）《深圳市科技计划项目管理办法》，深圳市科技创新委员会，深科技创新规〔2019〕1号；</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eastAsia="仿宋_GB2312"/>
          <w:sz w:val="32"/>
          <w:szCs w:val="32"/>
          <w:lang w:eastAsia="zh-CN"/>
        </w:rPr>
      </w:pPr>
      <w:r>
        <w:rPr>
          <w:rFonts w:hint="eastAsia" w:ascii="仿宋_GB2312" w:eastAsia="仿宋_GB2312"/>
          <w:sz w:val="32"/>
          <w:szCs w:val="32"/>
        </w:rPr>
        <w:t>（三）《深圳市科技研发资金管理办法》，深圳市科技创新委员会 深圳市财政局，深科技创新规〔2019〕2号</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ascii="仿宋_GB2312" w:eastAsia="仿宋_GB2312"/>
          <w:sz w:val="32"/>
          <w:szCs w:val="32"/>
        </w:rPr>
      </w:pPr>
      <w:r>
        <w:rPr>
          <w:rFonts w:hint="eastAsia" w:ascii="仿宋_GB2312" w:eastAsia="仿宋_GB2312"/>
          <w:sz w:val="32"/>
          <w:szCs w:val="32"/>
          <w:lang w:eastAsia="zh-CN"/>
        </w:rPr>
        <w:t>（四）</w:t>
      </w:r>
      <w:r>
        <w:rPr>
          <w:rFonts w:hint="eastAsia" w:ascii="仿宋_GB2312" w:eastAsia="仿宋_GB2312"/>
          <w:sz w:val="32"/>
          <w:szCs w:val="32"/>
        </w:rPr>
        <w:t>《深圳市</w:t>
      </w:r>
      <w:r>
        <w:rPr>
          <w:rFonts w:hint="eastAsia" w:ascii="仿宋_GB2312" w:eastAsia="仿宋_GB2312"/>
          <w:sz w:val="32"/>
          <w:szCs w:val="32"/>
          <w:lang w:eastAsia="zh-CN"/>
        </w:rPr>
        <w:t>创业项目</w:t>
      </w:r>
      <w:r>
        <w:rPr>
          <w:rFonts w:hint="eastAsia" w:ascii="仿宋_GB2312" w:eastAsia="仿宋_GB2312"/>
          <w:sz w:val="32"/>
          <w:szCs w:val="32"/>
        </w:rPr>
        <w:t>管理办法》，深圳市科技创新委员会，深科技创新规〔20</w:t>
      </w:r>
      <w:r>
        <w:rPr>
          <w:rFonts w:hint="eastAsia" w:ascii="仿宋_GB2312" w:eastAsia="仿宋_GB2312"/>
          <w:sz w:val="32"/>
          <w:szCs w:val="32"/>
          <w:lang w:val="en-US" w:eastAsia="zh-CN"/>
        </w:rPr>
        <w:t>20</w:t>
      </w:r>
      <w:r>
        <w:rPr>
          <w:rFonts w:hint="eastAsia" w:ascii="仿宋_GB2312" w:eastAsia="仿宋_GB2312"/>
          <w:sz w:val="32"/>
          <w:szCs w:val="32"/>
        </w:rPr>
        <w:t>〕</w:t>
      </w:r>
      <w:r>
        <w:rPr>
          <w:rFonts w:hint="eastAsia" w:ascii="仿宋_GB2312" w:eastAsia="仿宋_GB2312"/>
          <w:sz w:val="32"/>
          <w:szCs w:val="32"/>
          <w:lang w:val="en-US" w:eastAsia="zh-CN"/>
        </w:rPr>
        <w:t>7</w:t>
      </w:r>
      <w:r>
        <w:rPr>
          <w:rFonts w:hint="eastAsia" w:ascii="仿宋_GB2312" w:eastAsia="仿宋_GB2312"/>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ascii="黑体" w:hAnsi="黑体" w:eastAsia="黑体"/>
          <w:sz w:val="32"/>
          <w:szCs w:val="32"/>
        </w:rPr>
      </w:pPr>
      <w:r>
        <w:rPr>
          <w:rFonts w:hint="eastAsia" w:ascii="黑体" w:hAnsi="黑体" w:eastAsia="黑体"/>
          <w:sz w:val="32"/>
          <w:szCs w:val="32"/>
        </w:rPr>
        <w:t>三、支持强度及方式</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eastAsia="仿宋_GB2312"/>
          <w:sz w:val="32"/>
          <w:szCs w:val="32"/>
          <w:lang w:eastAsia="zh-CN"/>
        </w:rPr>
      </w:pPr>
      <w:r>
        <w:rPr>
          <w:rFonts w:hint="eastAsia" w:ascii="仿宋_GB2312" w:eastAsia="仿宋_GB2312"/>
          <w:sz w:val="32"/>
          <w:szCs w:val="32"/>
        </w:rPr>
        <w:t>支持强度：深圳市创客交流活动项目</w:t>
      </w:r>
      <w:r>
        <w:rPr>
          <w:rFonts w:hint="eastAsia" w:ascii="仿宋_GB2312" w:eastAsia="仿宋_GB2312"/>
          <w:sz w:val="32"/>
          <w:szCs w:val="32"/>
          <w:lang w:eastAsia="zh-CN"/>
        </w:rPr>
        <w:t>为竞争类项目，</w:t>
      </w:r>
      <w:r>
        <w:rPr>
          <w:rFonts w:hint="eastAsia" w:ascii="仿宋_GB2312" w:eastAsia="仿宋_GB2312"/>
          <w:sz w:val="32"/>
          <w:szCs w:val="32"/>
        </w:rPr>
        <w:t>受科技研发资金年度总额控制，有数量限制</w:t>
      </w:r>
      <w:r>
        <w:rPr>
          <w:rFonts w:hint="eastAsia" w:ascii="仿宋_GB2312" w:eastAsia="仿宋_GB2312"/>
          <w:sz w:val="32"/>
          <w:szCs w:val="32"/>
          <w:lang w:eastAsia="zh-CN"/>
        </w:rPr>
        <w:t>。</w:t>
      </w:r>
      <w:r>
        <w:rPr>
          <w:rFonts w:hint="eastAsia" w:ascii="仿宋_GB2312" w:eastAsia="仿宋_GB2312"/>
          <w:sz w:val="32"/>
          <w:szCs w:val="32"/>
        </w:rPr>
        <w:t>具体如下</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eastAsia="仿宋_GB2312"/>
          <w:sz w:val="32"/>
          <w:szCs w:val="32"/>
          <w:lang w:eastAsia="zh-CN"/>
        </w:rPr>
      </w:pPr>
      <w:r>
        <w:rPr>
          <w:rFonts w:hint="eastAsia" w:ascii="仿宋_GB2312" w:eastAsia="仿宋_GB2312"/>
          <w:bCs/>
          <w:sz w:val="32"/>
          <w:szCs w:val="32"/>
        </w:rPr>
        <w:t>资助金额不超过</w:t>
      </w:r>
      <w:r>
        <w:rPr>
          <w:rFonts w:hint="eastAsia" w:ascii="仿宋_GB2312" w:eastAsia="仿宋_GB2312"/>
          <w:bCs/>
          <w:sz w:val="32"/>
          <w:szCs w:val="32"/>
          <w:lang w:eastAsia="zh-CN"/>
        </w:rPr>
        <w:t>经审计的</w:t>
      </w:r>
      <w:r>
        <w:rPr>
          <w:rFonts w:hint="eastAsia" w:ascii="仿宋_GB2312" w:eastAsia="仿宋_GB2312"/>
          <w:bCs/>
          <w:sz w:val="32"/>
          <w:szCs w:val="32"/>
        </w:rPr>
        <w:t>活动经费支出的50%，</w:t>
      </w:r>
      <w:r>
        <w:rPr>
          <w:rFonts w:hint="eastAsia" w:ascii="仿宋_GB2312" w:eastAsia="仿宋_GB2312"/>
          <w:bCs/>
          <w:sz w:val="32"/>
          <w:szCs w:val="32"/>
          <w:lang w:eastAsia="zh-CN"/>
        </w:rPr>
        <w:t>且</w:t>
      </w:r>
      <w:r>
        <w:rPr>
          <w:rFonts w:hint="eastAsia" w:ascii="仿宋_GB2312" w:eastAsia="仿宋_GB2312"/>
          <w:sz w:val="32"/>
          <w:szCs w:val="32"/>
        </w:rPr>
        <w:t>不超过50万元。</w:t>
      </w:r>
      <w:r>
        <w:rPr>
          <w:rFonts w:hint="eastAsia" w:ascii="仿宋_GB2312" w:eastAsia="仿宋_GB2312"/>
          <w:sz w:val="32"/>
          <w:szCs w:val="32"/>
          <w:lang w:eastAsia="zh-CN"/>
        </w:rPr>
        <w:t>市政府批准的重大创客交流活动支持额度可不受此限制。</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eastAsia="仿宋_GB2312"/>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eastAsia="仿宋_GB2312"/>
          <w:sz w:val="32"/>
          <w:szCs w:val="32"/>
        </w:rPr>
      </w:pPr>
      <w:r>
        <w:rPr>
          <w:rFonts w:hint="eastAsia" w:ascii="仿宋_GB2312" w:eastAsia="仿宋_GB2312"/>
          <w:sz w:val="32"/>
          <w:szCs w:val="32"/>
        </w:rPr>
        <w:t>支持方式：事后</w:t>
      </w:r>
      <w:r>
        <w:rPr>
          <w:rFonts w:hint="eastAsia" w:ascii="仿宋_GB2312" w:eastAsia="仿宋_GB2312"/>
          <w:sz w:val="32"/>
          <w:szCs w:val="32"/>
          <w:lang w:eastAsia="zh-CN"/>
        </w:rPr>
        <w:t>补</w:t>
      </w:r>
      <w:r>
        <w:rPr>
          <w:rFonts w:hint="eastAsia" w:ascii="仿宋_GB2312" w:eastAsia="仿宋_GB2312"/>
          <w:sz w:val="32"/>
          <w:szCs w:val="32"/>
        </w:rPr>
        <w:t>助，本批次资助资金纳入2023年度市级财政预算安排。</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ascii="黑体" w:hAnsi="黑体" w:eastAsia="黑体"/>
          <w:sz w:val="32"/>
          <w:szCs w:val="32"/>
        </w:rPr>
      </w:pPr>
      <w:r>
        <w:rPr>
          <w:rFonts w:hint="eastAsia" w:ascii="黑体" w:hAnsi="黑体" w:eastAsia="黑体"/>
          <w:sz w:val="32"/>
          <w:szCs w:val="32"/>
        </w:rPr>
        <w:t>四、</w:t>
      </w:r>
      <w:r>
        <w:rPr>
          <w:rFonts w:hint="eastAsia" w:ascii="黑体" w:hAnsi="黑体" w:eastAsia="黑体"/>
          <w:sz w:val="32"/>
          <w:szCs w:val="32"/>
          <w:lang w:eastAsia="zh-CN"/>
        </w:rPr>
        <w:t>申请</w:t>
      </w:r>
      <w:r>
        <w:rPr>
          <w:rFonts w:hint="eastAsia" w:ascii="黑体" w:hAnsi="黑体" w:eastAsia="黑体"/>
          <w:sz w:val="32"/>
          <w:szCs w:val="32"/>
        </w:rPr>
        <w:t>条件</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eastAsia="仿宋_GB2312"/>
          <w:sz w:val="32"/>
          <w:szCs w:val="32"/>
          <w:lang w:eastAsia="zh-CN"/>
        </w:rPr>
      </w:pPr>
      <w:r>
        <w:rPr>
          <w:rFonts w:hint="eastAsia" w:ascii="仿宋_GB2312" w:eastAsia="仿宋_GB2312"/>
          <w:sz w:val="32"/>
          <w:szCs w:val="32"/>
        </w:rPr>
        <w:t>（一）申请单位应当是在深圳市依法注册、具有独立法人资格的国家级科技企业孵化器、国家备案众创空间的运营单位</w:t>
      </w:r>
      <w:r>
        <w:rPr>
          <w:rFonts w:hint="eastAsia" w:ascii="仿宋_GB2312" w:eastAsia="仿宋_GB2312"/>
          <w:sz w:val="32"/>
          <w:szCs w:val="32"/>
          <w:lang w:eastAsia="zh-CN"/>
        </w:rPr>
        <w:t>，或者是经市政府批准的重大创客交流活动组织单位，</w:t>
      </w:r>
      <w:r>
        <w:rPr>
          <w:rFonts w:hint="eastAsia" w:ascii="仿宋_GB2312" w:eastAsia="仿宋_GB2312"/>
          <w:sz w:val="32"/>
          <w:szCs w:val="32"/>
          <w:lang w:val="en-US" w:eastAsia="zh-CN"/>
        </w:rPr>
        <w:t>同时</w:t>
      </w:r>
      <w:r>
        <w:rPr>
          <w:rFonts w:hint="eastAsia" w:ascii="仿宋_GB2312" w:eastAsia="仿宋_GB2312"/>
          <w:sz w:val="32"/>
          <w:szCs w:val="32"/>
        </w:rPr>
        <w:t>未列入我委科研诚信异常名录</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jc w:val="left"/>
        <w:textAlignment w:val="auto"/>
        <w:rPr>
          <w:rFonts w:hint="eastAsia" w:ascii="仿宋_GB2312" w:eastAsia="仿宋_GB2312"/>
          <w:sz w:val="32"/>
          <w:szCs w:val="32"/>
        </w:rPr>
      </w:pPr>
      <w:r>
        <w:rPr>
          <w:rFonts w:hint="eastAsia" w:ascii="仿宋_GB2312" w:eastAsia="仿宋_GB2312"/>
          <w:sz w:val="32"/>
          <w:szCs w:val="32"/>
        </w:rPr>
        <w:t>（二）创客交流活动具备开放性、公益性的特点，参加人数100人以上；</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jc w:val="left"/>
        <w:textAlignment w:val="auto"/>
        <w:rPr>
          <w:rFonts w:hint="eastAsia" w:ascii="仿宋_GB2312" w:eastAsia="仿宋_GB2312"/>
          <w:sz w:val="32"/>
          <w:szCs w:val="32"/>
        </w:rPr>
      </w:pPr>
      <w:r>
        <w:rPr>
          <w:rFonts w:hint="eastAsia" w:ascii="仿宋_GB2312" w:eastAsia="仿宋_GB2312"/>
          <w:sz w:val="32"/>
          <w:szCs w:val="32"/>
        </w:rPr>
        <w:t>（三）</w:t>
      </w:r>
      <w:r>
        <w:rPr>
          <w:rFonts w:hint="eastAsia" w:ascii="仿宋_GB2312" w:eastAsia="仿宋_GB2312"/>
          <w:sz w:val="32"/>
          <w:szCs w:val="32"/>
          <w:lang w:eastAsia="zh-CN"/>
        </w:rPr>
        <w:t>活动应当是</w:t>
      </w:r>
      <w:r>
        <w:rPr>
          <w:rFonts w:hint="eastAsia" w:ascii="仿宋_GB2312" w:eastAsia="仿宋_GB2312"/>
          <w:sz w:val="32"/>
          <w:szCs w:val="32"/>
          <w:highlight w:val="none"/>
        </w:rPr>
        <w:t>一年</w:t>
      </w:r>
      <w:r>
        <w:rPr>
          <w:rFonts w:hint="eastAsia" w:ascii="仿宋_GB2312" w:eastAsia="仿宋_GB2312"/>
          <w:sz w:val="32"/>
          <w:szCs w:val="32"/>
          <w:highlight w:val="none"/>
          <w:lang w:eastAsia="zh-CN"/>
        </w:rPr>
        <w:t>内</w:t>
      </w:r>
      <w:r>
        <w:rPr>
          <w:rFonts w:hint="eastAsia" w:ascii="仿宋_GB2312" w:eastAsia="仿宋_GB2312"/>
          <w:sz w:val="32"/>
          <w:szCs w:val="32"/>
        </w:rPr>
        <w:t>在深圳举办，</w:t>
      </w:r>
      <w:r>
        <w:rPr>
          <w:rFonts w:hint="eastAsia" w:ascii="仿宋_GB2312" w:eastAsia="仿宋_GB2312"/>
          <w:sz w:val="32"/>
          <w:szCs w:val="32"/>
          <w:lang w:eastAsia="zh-CN"/>
        </w:rPr>
        <w:t>且</w:t>
      </w:r>
      <w:r>
        <w:rPr>
          <w:rFonts w:hint="eastAsia" w:ascii="仿宋_GB2312" w:eastAsia="仿宋_GB2312"/>
          <w:sz w:val="32"/>
          <w:szCs w:val="32"/>
        </w:rPr>
        <w:t>未获得过市级财政</w:t>
      </w:r>
      <w:r>
        <w:rPr>
          <w:rFonts w:hint="eastAsia" w:ascii="仿宋_GB2312" w:eastAsia="仿宋_GB2312"/>
          <w:sz w:val="32"/>
          <w:szCs w:val="32"/>
          <w:lang w:eastAsia="zh-CN"/>
        </w:rPr>
        <w:t>相关</w:t>
      </w:r>
      <w:r>
        <w:rPr>
          <w:rFonts w:hint="eastAsia" w:ascii="仿宋_GB2312" w:eastAsia="仿宋_GB2312"/>
          <w:sz w:val="32"/>
          <w:szCs w:val="32"/>
        </w:rPr>
        <w:t>资助。</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jc w:val="left"/>
        <w:textAlignment w:val="auto"/>
        <w:rPr>
          <w:rFonts w:hint="eastAsia" w:ascii="仿宋_GB2312" w:eastAsia="仿宋_GB2312"/>
          <w:sz w:val="32"/>
          <w:szCs w:val="32"/>
          <w:lang w:eastAsia="zh-CN"/>
        </w:rPr>
      </w:pPr>
      <w:r>
        <w:rPr>
          <w:rFonts w:hint="default" w:ascii="仿宋_GB2312" w:eastAsia="仿宋_GB2312"/>
          <w:sz w:val="32"/>
          <w:szCs w:val="32"/>
          <w:lang w:val="en" w:eastAsia="zh-CN"/>
        </w:rPr>
        <w:t>(</w:t>
      </w:r>
      <w:r>
        <w:rPr>
          <w:rFonts w:hint="eastAsia" w:ascii="仿宋_GB2312" w:eastAsia="仿宋_GB2312"/>
          <w:sz w:val="32"/>
          <w:szCs w:val="32"/>
          <w:lang w:val="en" w:eastAsia="zh-CN"/>
        </w:rPr>
        <w:t>四</w:t>
      </w:r>
      <w:r>
        <w:rPr>
          <w:rFonts w:hint="default" w:ascii="仿宋_GB2312" w:eastAsia="仿宋_GB2312"/>
          <w:sz w:val="32"/>
          <w:szCs w:val="32"/>
          <w:lang w:val="en" w:eastAsia="zh-CN"/>
        </w:rPr>
        <w:t>)</w:t>
      </w:r>
      <w:r>
        <w:rPr>
          <w:rFonts w:hint="eastAsia" w:ascii="仿宋_GB2312" w:eastAsia="仿宋_GB2312"/>
          <w:sz w:val="32"/>
          <w:szCs w:val="32"/>
          <w:lang w:eastAsia="zh-CN"/>
        </w:rPr>
        <w:t>限制规定：</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jc w:val="left"/>
        <w:textAlignment w:val="auto"/>
        <w:rPr>
          <w:rFonts w:ascii="仿宋_GB2312" w:hAnsi="宋体" w:eastAsia="仿宋_GB2312" w:cs="Times New Roman"/>
          <w:color w:val="000000"/>
          <w:kern w:val="0"/>
          <w:sz w:val="32"/>
          <w:szCs w:val="32"/>
        </w:rPr>
      </w:pPr>
      <w:r>
        <w:rPr>
          <w:rFonts w:hint="eastAsia" w:ascii="仿宋_GB2312" w:eastAsia="仿宋_GB2312"/>
          <w:sz w:val="32"/>
          <w:szCs w:val="32"/>
          <w:lang w:val="en-US" w:eastAsia="zh-CN"/>
        </w:rPr>
        <w:t>1.</w:t>
      </w:r>
      <w:r>
        <w:rPr>
          <w:rFonts w:hint="eastAsia" w:ascii="仿宋_GB2312" w:eastAsia="仿宋_GB2312"/>
          <w:sz w:val="32"/>
          <w:szCs w:val="32"/>
        </w:rPr>
        <w:t>申请单位、项</w:t>
      </w:r>
      <w:r>
        <w:rPr>
          <w:rFonts w:hint="eastAsia" w:ascii="仿宋_GB2312" w:hAnsi="仿宋_GB2312" w:eastAsia="仿宋_GB2312" w:cs="宋体"/>
          <w:color w:val="000000"/>
          <w:kern w:val="0"/>
          <w:sz w:val="32"/>
          <w:szCs w:val="23"/>
        </w:rPr>
        <w:t>目负责人</w:t>
      </w:r>
      <w:r>
        <w:rPr>
          <w:rFonts w:hint="eastAsia" w:ascii="仿宋_GB2312" w:hAnsi="宋体" w:eastAsia="仿宋_GB2312" w:cs="Times New Roman"/>
          <w:color w:val="000000"/>
          <w:kern w:val="0"/>
          <w:sz w:val="32"/>
          <w:szCs w:val="32"/>
        </w:rPr>
        <w:t>被列入深圳市科研诚信异常名录和超期未申请验收名单的不得申请；</w:t>
      </w:r>
    </w:p>
    <w:p>
      <w:pPr>
        <w:widowControl/>
        <w:spacing w:line="560" w:lineRule="exact"/>
        <w:ind w:firstLine="640" w:firstLineChars="200"/>
        <w:rPr>
          <w:rFonts w:ascii="仿宋_GB2312" w:hAnsi="宋体" w:eastAsia="仿宋_GB2312" w:cs="Times New Roman"/>
          <w:color w:val="000000"/>
          <w:kern w:val="0"/>
          <w:sz w:val="32"/>
          <w:szCs w:val="32"/>
        </w:rPr>
      </w:pPr>
      <w:r>
        <w:rPr>
          <w:rFonts w:hint="eastAsia" w:ascii="仿宋_GB2312" w:hAnsi="宋体" w:eastAsia="仿宋_GB2312" w:cs="Times New Roman"/>
          <w:color w:val="000000"/>
          <w:kern w:val="0"/>
          <w:sz w:val="32"/>
          <w:szCs w:val="32"/>
          <w:lang w:val="en-US" w:eastAsia="zh-CN"/>
        </w:rPr>
        <w:t>2.</w:t>
      </w:r>
      <w:r>
        <w:rPr>
          <w:rFonts w:hint="eastAsia" w:ascii="仿宋_GB2312" w:hAnsi="宋体" w:eastAsia="仿宋_GB2312" w:cs="Times New Roman"/>
          <w:color w:val="000000"/>
          <w:kern w:val="0"/>
          <w:sz w:val="32"/>
          <w:szCs w:val="32"/>
        </w:rPr>
        <w:t>项目负责人被列入深圳市科技创新委员会验收不通过名单的不得申请；</w:t>
      </w:r>
    </w:p>
    <w:p>
      <w:pPr>
        <w:widowControl/>
        <w:spacing w:line="560" w:lineRule="exact"/>
        <w:ind w:firstLine="640" w:firstLineChars="200"/>
        <w:rPr>
          <w:rFonts w:ascii="仿宋_GB2312" w:hAnsi="宋体" w:eastAsia="仿宋_GB2312" w:cs="Times New Roman"/>
          <w:color w:val="000000"/>
          <w:kern w:val="0"/>
          <w:sz w:val="32"/>
          <w:szCs w:val="32"/>
        </w:rPr>
      </w:pPr>
      <w:r>
        <w:rPr>
          <w:rFonts w:hint="eastAsia" w:ascii="仿宋_GB2312" w:hAnsi="宋体" w:eastAsia="仿宋_GB2312" w:cs="Times New Roman"/>
          <w:color w:val="000000"/>
          <w:kern w:val="0"/>
          <w:sz w:val="32"/>
          <w:szCs w:val="32"/>
          <w:lang w:val="en-US" w:eastAsia="zh-CN"/>
        </w:rPr>
        <w:t>3.</w:t>
      </w:r>
      <w:r>
        <w:rPr>
          <w:rFonts w:hint="eastAsia" w:ascii="仿宋_GB2312" w:hAnsi="宋体" w:eastAsia="仿宋_GB2312" w:cs="Times New Roman"/>
          <w:color w:val="000000"/>
          <w:kern w:val="0"/>
          <w:sz w:val="32"/>
          <w:szCs w:val="32"/>
        </w:rPr>
        <w:t>项目申请单位未在规定期限内退回财政资金的不得申请。</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ascii="黑体" w:hAnsi="黑体" w:eastAsia="黑体"/>
          <w:sz w:val="32"/>
          <w:szCs w:val="32"/>
        </w:rPr>
      </w:pPr>
      <w:r>
        <w:rPr>
          <w:rFonts w:hint="eastAsia" w:ascii="黑体" w:hAnsi="黑体" w:eastAsia="黑体"/>
          <w:sz w:val="32"/>
          <w:szCs w:val="32"/>
        </w:rPr>
        <w:t>五、申请材料</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ascii="仿宋_GB2312" w:eastAsia="仿宋_GB2312"/>
          <w:sz w:val="32"/>
          <w:szCs w:val="32"/>
        </w:rPr>
      </w:pPr>
      <w:r>
        <w:rPr>
          <w:rFonts w:hint="eastAsia" w:ascii="仿宋_GB2312" w:eastAsia="仿宋_GB2312"/>
          <w:sz w:val="32"/>
          <w:szCs w:val="32"/>
        </w:rPr>
        <w:t>（一）深圳市</w:t>
      </w:r>
      <w:r>
        <w:rPr>
          <w:rFonts w:hint="eastAsia" w:ascii="仿宋_GB2312" w:eastAsia="仿宋_GB2312"/>
          <w:sz w:val="32"/>
          <w:szCs w:val="32"/>
          <w:lang w:eastAsia="zh-CN"/>
        </w:rPr>
        <w:t>创客交流活动项目</w:t>
      </w:r>
      <w:r>
        <w:rPr>
          <w:rFonts w:hint="eastAsia" w:ascii="仿宋_GB2312" w:eastAsia="仿宋_GB2312"/>
          <w:sz w:val="32"/>
          <w:szCs w:val="32"/>
        </w:rPr>
        <w:t>申请书原件；</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二</w:t>
      </w:r>
      <w:r>
        <w:rPr>
          <w:rFonts w:hint="eastAsia" w:ascii="仿宋_GB2312" w:eastAsia="仿宋_GB2312"/>
          <w:sz w:val="32"/>
          <w:szCs w:val="32"/>
        </w:rPr>
        <w:t>）上年度完税证明复印件（非事业单位提供）；</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三</w:t>
      </w:r>
      <w:r>
        <w:rPr>
          <w:rFonts w:hint="eastAsia" w:ascii="仿宋_GB2312" w:eastAsia="仿宋_GB2312"/>
          <w:sz w:val="32"/>
          <w:szCs w:val="32"/>
        </w:rPr>
        <w:t>）上年度财务审计报告</w:t>
      </w:r>
      <w:r>
        <w:rPr>
          <w:rFonts w:hint="eastAsia" w:ascii="仿宋_GB2312" w:eastAsia="仿宋_GB2312"/>
          <w:sz w:val="32"/>
          <w:szCs w:val="32"/>
          <w:lang w:eastAsia="zh-Hans"/>
        </w:rPr>
        <w:t>（</w:t>
      </w:r>
      <w:r>
        <w:rPr>
          <w:rFonts w:hint="eastAsia" w:ascii="仿宋_GB2312" w:eastAsia="仿宋_GB2312"/>
          <w:sz w:val="32"/>
          <w:szCs w:val="32"/>
        </w:rPr>
        <w:t>需提交经深圳市注册会计师协会备案的含有防伪标识封面的审计报告</w:t>
      </w:r>
      <w:r>
        <w:rPr>
          <w:rFonts w:hint="eastAsia" w:ascii="仿宋_GB2312" w:eastAsia="仿宋_GB2312"/>
          <w:sz w:val="32"/>
          <w:szCs w:val="32"/>
          <w:lang w:eastAsia="zh-Hans"/>
        </w:rPr>
        <w:t>）</w:t>
      </w:r>
      <w:r>
        <w:rPr>
          <w:rFonts w:hint="eastAsia" w:ascii="仿宋_GB2312" w:eastAsia="仿宋_GB2312"/>
          <w:sz w:val="32"/>
          <w:szCs w:val="32"/>
        </w:rPr>
        <w:t>或通过审查的事业单位财务决算报表复印件（注册未满一年的可提供验资报告）；</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eastAsia="仿宋_GB2312"/>
          <w:sz w:val="32"/>
          <w:szCs w:val="32"/>
          <w:lang w:eastAsia="zh-CN"/>
        </w:rPr>
      </w:pPr>
      <w:r>
        <w:rPr>
          <w:rFonts w:hint="eastAsia" w:ascii="仿宋_GB2312" w:eastAsia="仿宋_GB2312"/>
          <w:sz w:val="32"/>
          <w:szCs w:val="32"/>
        </w:rPr>
        <w:t>（</w:t>
      </w:r>
      <w:r>
        <w:rPr>
          <w:rFonts w:hint="eastAsia" w:ascii="仿宋_GB2312" w:eastAsia="仿宋_GB2312"/>
          <w:sz w:val="32"/>
          <w:szCs w:val="32"/>
          <w:lang w:eastAsia="zh-CN"/>
        </w:rPr>
        <w:t>四</w:t>
      </w:r>
      <w:r>
        <w:rPr>
          <w:rFonts w:hint="eastAsia" w:ascii="仿宋_GB2312" w:eastAsia="仿宋_GB2312"/>
          <w:sz w:val="32"/>
          <w:szCs w:val="32"/>
        </w:rPr>
        <w:t>）活动总结报告（包括活动基本情况、规格和规模、重要嘉宾、活动主要内容、成效和启示等）并附活动方案、活动议程、签到表、活动照片等活动佐证材料；</w:t>
      </w:r>
      <w:r>
        <w:rPr>
          <w:rFonts w:hint="eastAsia" w:ascii="仿宋_GB2312" w:eastAsia="仿宋_GB2312"/>
          <w:sz w:val="32"/>
          <w:szCs w:val="32"/>
          <w:lang w:eastAsia="zh-CN"/>
        </w:rPr>
        <w:t>市政府批准的重大创客交流活动还需附市政府的批准文件；</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eastAsia="仿宋_GB2312"/>
          <w:sz w:val="32"/>
          <w:szCs w:val="32"/>
          <w:lang w:eastAsia="zh-CN"/>
        </w:rPr>
      </w:pPr>
      <w:bookmarkStart w:id="0" w:name="_GoBack"/>
      <w:r>
        <w:rPr>
          <w:rFonts w:hint="eastAsia" w:ascii="仿宋_GB2312" w:eastAsia="仿宋_GB2312"/>
          <w:sz w:val="32"/>
          <w:szCs w:val="32"/>
        </w:rPr>
        <w:t>（</w:t>
      </w:r>
      <w:r>
        <w:rPr>
          <w:rFonts w:hint="eastAsia" w:ascii="仿宋_GB2312" w:eastAsia="仿宋_GB2312"/>
          <w:sz w:val="32"/>
          <w:szCs w:val="32"/>
          <w:lang w:eastAsia="zh-CN"/>
        </w:rPr>
        <w:t>五</w:t>
      </w:r>
      <w:r>
        <w:rPr>
          <w:rFonts w:hint="eastAsia" w:ascii="仿宋_GB2312" w:eastAsia="仿宋_GB2312"/>
          <w:sz w:val="32"/>
          <w:szCs w:val="32"/>
        </w:rPr>
        <w:t>）活动所发生的费用清单和支出单据、支付凭证及</w:t>
      </w:r>
      <w:bookmarkEnd w:id="0"/>
      <w:r>
        <w:rPr>
          <w:rFonts w:hint="eastAsia" w:ascii="仿宋_GB2312" w:eastAsia="仿宋_GB2312"/>
          <w:sz w:val="32"/>
          <w:szCs w:val="32"/>
        </w:rPr>
        <w:t>所涉及的相关合同（协议）书</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eastAsia="仿宋_GB2312"/>
          <w:sz w:val="32"/>
          <w:szCs w:val="32"/>
          <w:lang w:eastAsia="zh-CN"/>
        </w:rPr>
      </w:pPr>
      <w:r>
        <w:rPr>
          <w:rFonts w:hint="eastAsia" w:ascii="仿宋_GB2312" w:eastAsia="仿宋_GB2312"/>
          <w:sz w:val="32"/>
          <w:szCs w:val="32"/>
        </w:rPr>
        <w:t>（</w:t>
      </w:r>
      <w:r>
        <w:rPr>
          <w:rFonts w:hint="eastAsia" w:ascii="仿宋_GB2312" w:eastAsia="仿宋_GB2312"/>
          <w:sz w:val="32"/>
          <w:szCs w:val="32"/>
          <w:lang w:eastAsia="zh-CN"/>
        </w:rPr>
        <w:t>六</w:t>
      </w:r>
      <w:r>
        <w:rPr>
          <w:rFonts w:hint="eastAsia" w:ascii="仿宋_GB2312" w:eastAsia="仿宋_GB2312"/>
          <w:sz w:val="32"/>
          <w:szCs w:val="32"/>
        </w:rPr>
        <w:t>）</w:t>
      </w:r>
      <w:r>
        <w:rPr>
          <w:rFonts w:hint="eastAsia" w:ascii="仿宋_GB2312" w:eastAsia="仿宋_GB2312"/>
          <w:sz w:val="32"/>
          <w:szCs w:val="32"/>
          <w:lang w:eastAsia="zh-CN"/>
        </w:rPr>
        <w:t>科研诚信承诺书。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以上材料须在深圳市科技业务管理系统提交电子版，其中复印件需加盖</w:t>
      </w:r>
      <w:r>
        <w:rPr>
          <w:rFonts w:hint="eastAsia" w:ascii="仿宋_GB2312" w:eastAsia="仿宋_GB2312"/>
          <w:sz w:val="32"/>
          <w:szCs w:val="32"/>
          <w:lang w:eastAsia="zh-CN"/>
        </w:rPr>
        <w:t>申报</w:t>
      </w:r>
      <w:r>
        <w:rPr>
          <w:rFonts w:hint="eastAsia" w:ascii="仿宋_GB2312" w:eastAsia="仿宋_GB2312"/>
          <w:sz w:val="32"/>
          <w:szCs w:val="32"/>
        </w:rPr>
        <w:t>单位公章后上传。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项目申报单位对申请材料的合法性、真实性、准确性和完整性负责。如有虚假，我委核实后将不予立项资助</w:t>
      </w:r>
      <w:r>
        <w:rPr>
          <w:rFonts w:hint="eastAsia" w:ascii="仿宋_GB2312" w:hAnsi="Times New Roman" w:eastAsia="仿宋_GB2312" w:cs="Times New Roman"/>
          <w:sz w:val="32"/>
          <w:szCs w:val="32"/>
        </w:rPr>
        <w:t>，并按我委科研诚信管理相关规定，将申报单位列入科研诚信异常名录，视情节轻重，依法追</w:t>
      </w:r>
      <w:r>
        <w:rPr>
          <w:rFonts w:hint="eastAsia" w:ascii="仿宋_GB2312" w:eastAsia="仿宋_GB2312"/>
          <w:sz w:val="32"/>
          <w:szCs w:val="32"/>
        </w:rPr>
        <w:t>究相关责任。</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ascii="黑体" w:hAnsi="黑体" w:eastAsia="黑体"/>
          <w:sz w:val="32"/>
          <w:szCs w:val="32"/>
        </w:rPr>
      </w:pPr>
      <w:r>
        <w:rPr>
          <w:rFonts w:hint="eastAsia" w:ascii="黑体" w:hAnsi="黑体" w:eastAsia="黑体"/>
          <w:sz w:val="32"/>
          <w:szCs w:val="32"/>
        </w:rPr>
        <w:t>六、申请表格</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ascii="仿宋_GB2312" w:eastAsia="仿宋_GB2312"/>
          <w:sz w:val="32"/>
          <w:szCs w:val="32"/>
        </w:rPr>
      </w:pPr>
      <w:r>
        <w:rPr>
          <w:rFonts w:hint="eastAsia" w:ascii="仿宋_GB2312" w:eastAsia="仿宋_GB2312"/>
          <w:sz w:val="32"/>
          <w:szCs w:val="32"/>
        </w:rPr>
        <w:t>本指南规定提交的表格，申请人登录深圳市科技业务管理系统在线填报。</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ascii="黑体" w:hAnsi="黑体" w:eastAsia="黑体"/>
          <w:sz w:val="32"/>
          <w:szCs w:val="32"/>
        </w:rPr>
      </w:pPr>
      <w:r>
        <w:rPr>
          <w:rFonts w:hint="eastAsia" w:ascii="黑体" w:hAnsi="黑体" w:eastAsia="黑体"/>
          <w:sz w:val="32"/>
          <w:szCs w:val="32"/>
        </w:rPr>
        <w:t>七、受理机关</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ascii="仿宋_GB2312" w:eastAsia="仿宋_GB2312"/>
          <w:sz w:val="32"/>
          <w:szCs w:val="32"/>
        </w:rPr>
      </w:pPr>
      <w:r>
        <w:rPr>
          <w:rFonts w:hint="eastAsia" w:ascii="仿宋_GB2312" w:eastAsia="仿宋_GB2312"/>
          <w:sz w:val="32"/>
          <w:szCs w:val="32"/>
        </w:rPr>
        <w:t>（一）受理机关：</w:t>
      </w:r>
      <w:r>
        <w:rPr>
          <w:rFonts w:hint="eastAsia" w:ascii="仿宋_GB2312" w:eastAsia="仿宋_GB2312"/>
          <w:sz w:val="32"/>
          <w:szCs w:val="32"/>
          <w:lang w:eastAsia="zh-CN"/>
        </w:rPr>
        <w:t>深圳市科技创新委员会</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ascii="仿宋_GB2312" w:eastAsia="仿宋_GB2312"/>
          <w:sz w:val="32"/>
          <w:szCs w:val="32"/>
        </w:rPr>
      </w:pPr>
      <w:r>
        <w:rPr>
          <w:rFonts w:hint="eastAsia" w:ascii="仿宋_GB2312" w:eastAsia="仿宋_GB2312"/>
          <w:sz w:val="32"/>
          <w:szCs w:val="32"/>
        </w:rPr>
        <w:t>（二）受理时间：</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ascii="仿宋_GB2312" w:eastAsia="仿宋_GB2312"/>
          <w:sz w:val="32"/>
          <w:szCs w:val="32"/>
          <w:highlight w:val="yellow"/>
        </w:rPr>
      </w:pPr>
      <w:r>
        <w:rPr>
          <w:rFonts w:hint="eastAsia" w:ascii="仿宋_GB2312" w:eastAsia="仿宋_GB2312"/>
          <w:sz w:val="32"/>
          <w:szCs w:val="32"/>
        </w:rPr>
        <w:t>网络填报受理时间：</w:t>
      </w:r>
      <w:r>
        <w:rPr>
          <w:rFonts w:hint="eastAsia" w:ascii="仿宋_GB2312" w:eastAsia="仿宋_GB2312"/>
          <w:sz w:val="32"/>
          <w:szCs w:val="32"/>
          <w:highlight w:val="none"/>
        </w:rPr>
        <w:t>20</w:t>
      </w:r>
      <w:r>
        <w:rPr>
          <w:rFonts w:hint="eastAsia" w:ascii="仿宋_GB2312" w:eastAsia="仿宋_GB2312"/>
          <w:sz w:val="32"/>
          <w:szCs w:val="32"/>
          <w:highlight w:val="none"/>
          <w:lang w:val="en-US" w:eastAsia="zh-CN"/>
        </w:rPr>
        <w:t>22</w:t>
      </w:r>
      <w:r>
        <w:rPr>
          <w:rFonts w:hint="eastAsia" w:ascii="仿宋_GB2312" w:eastAsia="仿宋_GB2312"/>
          <w:sz w:val="32"/>
          <w:szCs w:val="32"/>
          <w:highlight w:val="none"/>
        </w:rPr>
        <w:t>年</w:t>
      </w:r>
      <w:r>
        <w:rPr>
          <w:rFonts w:hint="eastAsia" w:ascii="仿宋_GB2312" w:eastAsia="仿宋_GB2312"/>
          <w:sz w:val="32"/>
          <w:szCs w:val="32"/>
          <w:highlight w:val="none"/>
          <w:lang w:val="en-US" w:eastAsia="zh-CN"/>
        </w:rPr>
        <w:t>10</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1</w:t>
      </w:r>
      <w:r>
        <w:rPr>
          <w:rFonts w:hint="default" w:ascii="仿宋_GB2312" w:eastAsia="仿宋_GB2312"/>
          <w:sz w:val="32"/>
          <w:szCs w:val="32"/>
          <w:highlight w:val="none"/>
          <w:lang w:val="en-US" w:eastAsia="zh-CN"/>
        </w:rPr>
        <w:t>8</w:t>
      </w:r>
      <w:r>
        <w:rPr>
          <w:rFonts w:hint="eastAsia" w:ascii="仿宋_GB2312" w:eastAsia="仿宋_GB2312"/>
          <w:sz w:val="32"/>
          <w:szCs w:val="32"/>
          <w:highlight w:val="none"/>
        </w:rPr>
        <w:t>日-20</w:t>
      </w:r>
      <w:r>
        <w:rPr>
          <w:rFonts w:hint="eastAsia" w:ascii="仿宋_GB2312" w:eastAsia="仿宋_GB2312"/>
          <w:sz w:val="32"/>
          <w:szCs w:val="32"/>
          <w:highlight w:val="none"/>
          <w:lang w:val="en-US" w:eastAsia="zh-CN"/>
        </w:rPr>
        <w:t>22</w:t>
      </w:r>
      <w:r>
        <w:rPr>
          <w:rFonts w:hint="eastAsia" w:ascii="仿宋_GB2312" w:eastAsia="仿宋_GB2312"/>
          <w:sz w:val="32"/>
          <w:szCs w:val="32"/>
          <w:highlight w:val="none"/>
        </w:rPr>
        <w:t>年</w:t>
      </w:r>
      <w:r>
        <w:rPr>
          <w:rFonts w:hint="eastAsia" w:ascii="仿宋_GB2312" w:eastAsia="仿宋_GB2312"/>
          <w:sz w:val="32"/>
          <w:szCs w:val="32"/>
          <w:highlight w:val="none"/>
          <w:lang w:val="en-US" w:eastAsia="zh-CN"/>
        </w:rPr>
        <w:t>11</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日（截止18:00）；</w:t>
      </w:r>
    </w:p>
    <w:p>
      <w:pPr>
        <w:pStyle w:val="5"/>
        <w:keepNext w:val="0"/>
        <w:keepLines w:val="0"/>
        <w:pageBreakBefore w:val="0"/>
        <w:kinsoku/>
        <w:wordWrap/>
        <w:overflowPunct/>
        <w:topLinePunct w:val="0"/>
        <w:autoSpaceDE/>
        <w:autoSpaceDN/>
        <w:bidi w:val="0"/>
        <w:adjustRightInd/>
        <w:snapToGrid/>
        <w:spacing w:line="560" w:lineRule="exact"/>
        <w:ind w:firstLine="645"/>
        <w:textAlignment w:val="auto"/>
        <w:rPr>
          <w:rFonts w:ascii="仿宋_GB2312" w:hAnsi="仿宋_GB2312" w:eastAsia="仿宋_GB2312" w:cs="仿宋_GB2312"/>
          <w:sz w:val="32"/>
          <w:szCs w:val="32"/>
        </w:rPr>
      </w:pPr>
      <w:r>
        <w:rPr>
          <w:rFonts w:hint="eastAsia" w:ascii="仿宋_GB2312" w:eastAsia="仿宋_GB2312"/>
          <w:sz w:val="32"/>
          <w:szCs w:val="32"/>
        </w:rPr>
        <w:t>申请单位在网上填报受理时限内登录深圳市科技业务管理系统在线填报项目申请书，上传电子扫描</w:t>
      </w:r>
      <w:r>
        <w:rPr>
          <w:rFonts w:hint="eastAsia" w:ascii="仿宋_GB2312" w:eastAsia="仿宋_GB2312"/>
          <w:sz w:val="32"/>
          <w:szCs w:val="32"/>
          <w:lang w:eastAsia="zh-CN"/>
        </w:rPr>
        <w:t>版</w:t>
      </w:r>
      <w:r>
        <w:rPr>
          <w:rFonts w:hint="eastAsia" w:ascii="仿宋_GB2312" w:eastAsia="仿宋_GB2312"/>
          <w:sz w:val="32"/>
          <w:szCs w:val="32"/>
        </w:rPr>
        <w:t>申请</w:t>
      </w:r>
      <w:r>
        <w:rPr>
          <w:rFonts w:hint="eastAsia" w:ascii="仿宋_GB2312" w:eastAsia="仿宋_GB2312"/>
          <w:sz w:val="32"/>
          <w:szCs w:val="32"/>
          <w:lang w:eastAsia="zh-CN"/>
        </w:rPr>
        <w:t>附件</w:t>
      </w:r>
      <w:r>
        <w:rPr>
          <w:rFonts w:hint="eastAsia" w:ascii="仿宋_GB2312" w:eastAsia="仿宋_GB2312"/>
          <w:sz w:val="32"/>
          <w:szCs w:val="32"/>
        </w:rPr>
        <w:t>（复印件需加盖申请单位公章），</w:t>
      </w:r>
      <w:r>
        <w:rPr>
          <w:rFonts w:hint="eastAsia" w:ascii="仿宋_GB2312" w:eastAsia="仿宋_GB2312"/>
          <w:b/>
          <w:bCs/>
          <w:sz w:val="32"/>
          <w:szCs w:val="32"/>
        </w:rPr>
        <w:t>点击“签字盖章页打印”</w:t>
      </w:r>
      <w:r>
        <w:rPr>
          <w:rFonts w:hint="eastAsia" w:ascii="仿宋_GB2312" w:eastAsia="仿宋_GB2312"/>
          <w:b/>
          <w:bCs/>
          <w:sz w:val="32"/>
          <w:szCs w:val="32"/>
          <w:lang w:eastAsia="zh-CN"/>
        </w:rPr>
        <w:t>，</w:t>
      </w:r>
      <w:r>
        <w:rPr>
          <w:rFonts w:hint="eastAsia" w:ascii="仿宋_GB2312" w:eastAsia="仿宋_GB2312"/>
          <w:b/>
          <w:bCs/>
          <w:sz w:val="32"/>
          <w:szCs w:val="32"/>
        </w:rPr>
        <w:t>将打印文件签字盖章后扫描</w:t>
      </w:r>
      <w:r>
        <w:rPr>
          <w:rFonts w:hint="eastAsia" w:ascii="仿宋_GB2312" w:eastAsia="仿宋_GB2312"/>
          <w:b/>
          <w:bCs/>
          <w:sz w:val="32"/>
          <w:szCs w:val="32"/>
          <w:lang w:eastAsia="zh-CN"/>
        </w:rPr>
        <w:t>上传，</w:t>
      </w:r>
      <w:r>
        <w:rPr>
          <w:rFonts w:hint="eastAsia" w:ascii="仿宋_GB2312" w:eastAsia="仿宋_GB2312"/>
          <w:b/>
          <w:bCs/>
          <w:sz w:val="32"/>
          <w:szCs w:val="32"/>
        </w:rPr>
        <w:t>提交审核（系统受理状态为“待窗口受理”）</w:t>
      </w:r>
      <w:r>
        <w:rPr>
          <w:rFonts w:hint="eastAsia" w:ascii="仿宋_GB2312" w:eastAsia="仿宋_GB2312"/>
          <w:b/>
          <w:bCs/>
          <w:sz w:val="32"/>
          <w:szCs w:val="32"/>
          <w:lang w:eastAsia="zh-CN"/>
        </w:rPr>
        <w:t>，</w:t>
      </w:r>
      <w:r>
        <w:rPr>
          <w:rFonts w:hint="eastAsia" w:ascii="仿宋_GB2312" w:eastAsia="仿宋_GB2312"/>
          <w:sz w:val="32"/>
          <w:szCs w:val="32"/>
        </w:rPr>
        <w:t>无需提交纸质申请材料</w:t>
      </w:r>
      <w:r>
        <w:rPr>
          <w:rFonts w:hint="eastAsia" w:ascii="仿宋_GB2312" w:eastAsia="仿宋_GB2312"/>
          <w:sz w:val="32"/>
          <w:szCs w:val="32"/>
          <w:lang w:eastAsia="zh-CN"/>
        </w:rPr>
        <w:t>。</w:t>
      </w:r>
      <w:r>
        <w:rPr>
          <w:rFonts w:hint="eastAsia" w:ascii="仿宋_GB2312" w:hAnsi="仿宋_GB2312" w:eastAsia="仿宋_GB2312" w:cs="仿宋_GB2312"/>
          <w:sz w:val="32"/>
          <w:szCs w:val="32"/>
        </w:rPr>
        <w:t>提交</w:t>
      </w:r>
      <w:r>
        <w:rPr>
          <w:rFonts w:hint="eastAsia" w:ascii="仿宋_GB2312" w:eastAsia="仿宋_GB2312"/>
          <w:sz w:val="32"/>
          <w:szCs w:val="32"/>
          <w:lang w:eastAsia="zh-CN"/>
        </w:rPr>
        <w:t>纸质材料</w:t>
      </w:r>
      <w:r>
        <w:rPr>
          <w:rFonts w:hint="eastAsia" w:ascii="仿宋_GB2312" w:hAnsi="仿宋_GB2312" w:eastAsia="仿宋_GB2312" w:cs="仿宋_GB2312"/>
          <w:kern w:val="2"/>
          <w:sz w:val="32"/>
          <w:szCs w:val="32"/>
        </w:rPr>
        <w:t>具体</w:t>
      </w:r>
      <w:r>
        <w:rPr>
          <w:rFonts w:hint="eastAsia" w:ascii="仿宋_GB2312" w:hAnsi="仿宋_GB2312" w:eastAsia="仿宋_GB2312" w:cs="仿宋_GB2312"/>
          <w:sz w:val="32"/>
          <w:szCs w:val="32"/>
        </w:rPr>
        <w:t>时间和方式</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另行通知</w:t>
      </w:r>
      <w:r>
        <w:rPr>
          <w:rFonts w:hint="eastAsia" w:ascii="仿宋_GB2312" w:hAnsi="仿宋_GB2312" w:eastAsia="仿宋_GB2312" w:cs="仿宋_GB2312"/>
          <w:kern w:val="2"/>
          <w:sz w:val="32"/>
          <w:szCs w:val="32"/>
        </w:rPr>
        <w:t>。</w:t>
      </w:r>
    </w:p>
    <w:p>
      <w:pPr>
        <w:pStyle w:val="5"/>
        <w:keepNext w:val="0"/>
        <w:keepLines w:val="0"/>
        <w:pageBreakBefore w:val="0"/>
        <w:kinsoku/>
        <w:wordWrap/>
        <w:overflowPunct/>
        <w:topLinePunct w:val="0"/>
        <w:autoSpaceDE/>
        <w:autoSpaceDN/>
        <w:bidi w:val="0"/>
        <w:adjustRightInd/>
        <w:snapToGrid/>
        <w:spacing w:line="560" w:lineRule="exact"/>
        <w:ind w:firstLine="645"/>
        <w:contextualSpacing/>
        <w:textAlignment w:val="auto"/>
        <w:rPr>
          <w:rFonts w:ascii="仿宋_GB2312" w:eastAsia="仿宋_GB2312" w:cs="仿宋_GB2312"/>
          <w:sz w:val="32"/>
          <w:szCs w:val="32"/>
        </w:rPr>
      </w:pPr>
      <w:r>
        <w:rPr>
          <w:rFonts w:hint="eastAsia" w:ascii="仿宋_GB2312" w:eastAsia="仿宋_GB2312" w:cs="仿宋_GB2312"/>
          <w:sz w:val="32"/>
          <w:szCs w:val="32"/>
        </w:rPr>
        <w:t>（三）咨询电话：</w:t>
      </w:r>
    </w:p>
    <w:p>
      <w:pPr>
        <w:pStyle w:val="5"/>
        <w:keepNext w:val="0"/>
        <w:keepLines w:val="0"/>
        <w:pageBreakBefore w:val="0"/>
        <w:kinsoku/>
        <w:wordWrap/>
        <w:overflowPunct/>
        <w:topLinePunct w:val="0"/>
        <w:autoSpaceDE/>
        <w:autoSpaceDN/>
        <w:bidi w:val="0"/>
        <w:adjustRightInd/>
        <w:snapToGrid/>
        <w:spacing w:line="560" w:lineRule="exact"/>
        <w:ind w:firstLine="645"/>
        <w:contextualSpacing/>
        <w:textAlignment w:val="auto"/>
        <w:rPr>
          <w:rFonts w:ascii="仿宋_GB2312" w:eastAsia="仿宋_GB2312" w:cs="仿宋_GB2312"/>
          <w:sz w:val="32"/>
          <w:szCs w:val="32"/>
        </w:rPr>
      </w:pPr>
      <w:r>
        <w:rPr>
          <w:rFonts w:hint="eastAsia" w:ascii="仿宋_GB2312" w:eastAsia="仿宋_GB2312" w:cs="仿宋_GB2312"/>
          <w:sz w:val="32"/>
          <w:szCs w:val="32"/>
        </w:rPr>
        <w:t>88102064、88125772</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ascii="黑体" w:hAnsi="黑体" w:eastAsia="黑体"/>
          <w:sz w:val="32"/>
          <w:szCs w:val="32"/>
        </w:rPr>
      </w:pPr>
      <w:r>
        <w:rPr>
          <w:rFonts w:hint="eastAsia" w:ascii="黑体" w:hAnsi="黑体" w:eastAsia="黑体"/>
          <w:sz w:val="32"/>
          <w:szCs w:val="32"/>
        </w:rPr>
        <w:t>八、</w:t>
      </w:r>
      <w:r>
        <w:rPr>
          <w:rFonts w:hint="eastAsia" w:ascii="黑体" w:hAnsi="黑体" w:eastAsia="黑体"/>
          <w:sz w:val="32"/>
          <w:szCs w:val="32"/>
          <w:lang w:eastAsia="zh-CN"/>
        </w:rPr>
        <w:t>受理</w:t>
      </w:r>
      <w:r>
        <w:rPr>
          <w:rFonts w:hint="eastAsia" w:ascii="黑体" w:hAnsi="黑体" w:eastAsia="黑体"/>
          <w:sz w:val="32"/>
          <w:szCs w:val="32"/>
        </w:rPr>
        <w:t>决定机关</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eastAsia="仿宋_GB2312"/>
          <w:sz w:val="32"/>
          <w:szCs w:val="32"/>
        </w:rPr>
      </w:pPr>
      <w:r>
        <w:rPr>
          <w:rFonts w:hint="eastAsia" w:ascii="仿宋_GB2312" w:eastAsia="仿宋_GB2312"/>
          <w:sz w:val="32"/>
          <w:szCs w:val="32"/>
        </w:rPr>
        <w:t>深圳市科技创新委员会</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ascii="黑体" w:hAnsi="黑体" w:eastAsia="黑体"/>
          <w:sz w:val="32"/>
          <w:szCs w:val="32"/>
        </w:rPr>
      </w:pPr>
      <w:r>
        <w:rPr>
          <w:rFonts w:hint="eastAsia" w:ascii="黑体" w:hAnsi="黑体" w:eastAsia="黑体"/>
          <w:sz w:val="32"/>
          <w:szCs w:val="32"/>
        </w:rPr>
        <w:t>九、</w:t>
      </w:r>
      <w:r>
        <w:rPr>
          <w:rFonts w:hint="eastAsia" w:ascii="黑体" w:hAnsi="黑体" w:eastAsia="黑体"/>
          <w:sz w:val="32"/>
          <w:szCs w:val="32"/>
          <w:lang w:eastAsia="zh-CN"/>
        </w:rPr>
        <w:t>受理</w:t>
      </w:r>
      <w:r>
        <w:rPr>
          <w:rFonts w:hint="eastAsia" w:ascii="黑体" w:hAnsi="黑体" w:eastAsia="黑体"/>
          <w:sz w:val="32"/>
          <w:szCs w:val="32"/>
        </w:rPr>
        <w:t>程序</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eastAsia="仿宋_GB2312"/>
          <w:sz w:val="32"/>
          <w:szCs w:val="32"/>
        </w:rPr>
      </w:pPr>
      <w:r>
        <w:rPr>
          <w:rFonts w:hint="eastAsia" w:ascii="仿宋_GB2312" w:eastAsia="仿宋_GB2312"/>
          <w:sz w:val="32"/>
          <w:szCs w:val="32"/>
        </w:rPr>
        <w:t>网上申报——电子材料初审――专家评审、专项审计——社会公示及征求意见——项目审定——项目入库——计划下达——书面材料提交——经费拨付。</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ascii="黑体" w:hAnsi="黑体" w:eastAsia="黑体"/>
          <w:sz w:val="32"/>
          <w:szCs w:val="32"/>
        </w:rPr>
      </w:pPr>
      <w:r>
        <w:rPr>
          <w:rFonts w:hint="eastAsia" w:ascii="黑体" w:hAnsi="黑体" w:eastAsia="黑体"/>
          <w:sz w:val="32"/>
          <w:szCs w:val="32"/>
        </w:rPr>
        <w:t>十、</w:t>
      </w:r>
      <w:r>
        <w:rPr>
          <w:rFonts w:hint="eastAsia" w:ascii="黑体" w:hAnsi="黑体" w:eastAsia="黑体"/>
          <w:sz w:val="32"/>
          <w:szCs w:val="32"/>
          <w:lang w:eastAsia="zh-CN"/>
        </w:rPr>
        <w:t>受理</w:t>
      </w:r>
      <w:r>
        <w:rPr>
          <w:rFonts w:hint="eastAsia" w:ascii="黑体" w:hAnsi="黑体" w:eastAsia="黑体"/>
          <w:sz w:val="32"/>
          <w:szCs w:val="32"/>
        </w:rPr>
        <w:t>时限</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ascii="仿宋_GB2312" w:eastAsia="仿宋_GB2312"/>
          <w:sz w:val="32"/>
          <w:szCs w:val="32"/>
        </w:rPr>
      </w:pPr>
      <w:r>
        <w:rPr>
          <w:rFonts w:hint="eastAsia" w:ascii="仿宋_GB2312" w:eastAsia="仿宋_GB2312"/>
          <w:sz w:val="32"/>
          <w:szCs w:val="32"/>
        </w:rPr>
        <w:t>成批处理。</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ascii="黑体" w:hAnsi="黑体" w:eastAsia="黑体"/>
          <w:sz w:val="32"/>
          <w:szCs w:val="32"/>
        </w:rPr>
      </w:pPr>
      <w:r>
        <w:rPr>
          <w:rFonts w:hint="eastAsia" w:ascii="黑体" w:hAnsi="黑体" w:eastAsia="黑体"/>
          <w:sz w:val="32"/>
          <w:szCs w:val="32"/>
        </w:rPr>
        <w:t>十一、证件及有效期限</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eastAsia="仿宋_GB2312"/>
          <w:sz w:val="32"/>
          <w:szCs w:val="32"/>
        </w:rPr>
      </w:pPr>
      <w:r>
        <w:rPr>
          <w:rFonts w:hint="eastAsia" w:ascii="仿宋_GB2312" w:eastAsia="仿宋_GB2312"/>
          <w:sz w:val="32"/>
          <w:szCs w:val="32"/>
        </w:rPr>
        <w:t>证件：批准文件。</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ascii="仿宋_GB2312" w:eastAsia="仿宋_GB2312"/>
          <w:sz w:val="32"/>
          <w:szCs w:val="32"/>
        </w:rPr>
      </w:pPr>
      <w:r>
        <w:rPr>
          <w:rFonts w:hint="eastAsia" w:ascii="仿宋_GB2312" w:eastAsia="仿宋_GB2312"/>
          <w:sz w:val="32"/>
          <w:szCs w:val="32"/>
        </w:rPr>
        <w:t>有效期限：</w:t>
      </w:r>
      <w:r>
        <w:rPr>
          <w:rFonts w:hint="eastAsia" w:ascii="仿宋_GB2312" w:eastAsia="仿宋_GB2312"/>
          <w:sz w:val="32"/>
          <w:szCs w:val="32"/>
          <w:lang w:eastAsia="zh-CN"/>
        </w:rPr>
        <w:t>申报单位在收到</w:t>
      </w:r>
      <w:r>
        <w:rPr>
          <w:rFonts w:hint="eastAsia" w:ascii="仿宋_GB2312" w:eastAsia="仿宋_GB2312"/>
          <w:sz w:val="32"/>
        </w:rPr>
        <w:t>批准文件之日起1个月内办理资金拨付</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ascii="黑体" w:hAnsi="黑体" w:eastAsia="黑体"/>
          <w:sz w:val="32"/>
          <w:szCs w:val="32"/>
        </w:rPr>
      </w:pPr>
      <w:r>
        <w:rPr>
          <w:rFonts w:hint="eastAsia" w:ascii="黑体" w:hAnsi="黑体" w:eastAsia="黑体"/>
          <w:sz w:val="32"/>
          <w:szCs w:val="32"/>
        </w:rPr>
        <w:t>十二、法律效力</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ascii="仿宋_GB2312" w:eastAsia="仿宋_GB2312"/>
          <w:sz w:val="32"/>
          <w:szCs w:val="32"/>
        </w:rPr>
      </w:pPr>
      <w:r>
        <w:rPr>
          <w:rFonts w:hint="eastAsia" w:ascii="仿宋_GB2312" w:eastAsia="仿宋_GB2312"/>
          <w:sz w:val="32"/>
          <w:szCs w:val="32"/>
        </w:rPr>
        <w:t>申请单位凭批准文件获得科技研发资金资助。</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ascii="黑体" w:hAnsi="黑体" w:eastAsia="黑体"/>
          <w:sz w:val="32"/>
          <w:szCs w:val="32"/>
        </w:rPr>
      </w:pPr>
      <w:r>
        <w:rPr>
          <w:rFonts w:hint="eastAsia" w:ascii="黑体" w:hAnsi="黑体" w:eastAsia="黑体"/>
          <w:sz w:val="32"/>
          <w:szCs w:val="32"/>
        </w:rPr>
        <w:t>十三、收费</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ascii="仿宋_GB2312" w:eastAsia="仿宋_GB2312"/>
          <w:sz w:val="32"/>
          <w:szCs w:val="32"/>
        </w:rPr>
      </w:pPr>
      <w:r>
        <w:rPr>
          <w:rFonts w:hint="eastAsia" w:ascii="仿宋_GB2312" w:eastAsia="仿宋_GB2312"/>
          <w:sz w:val="32"/>
          <w:szCs w:val="32"/>
        </w:rPr>
        <w:t>不收费。</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ascii="黑体" w:hAnsi="黑体" w:eastAsia="黑体"/>
          <w:sz w:val="32"/>
          <w:szCs w:val="32"/>
        </w:rPr>
      </w:pPr>
      <w:r>
        <w:rPr>
          <w:rFonts w:hint="eastAsia" w:ascii="黑体" w:hAnsi="黑体" w:eastAsia="黑体"/>
          <w:sz w:val="32"/>
          <w:szCs w:val="32"/>
        </w:rPr>
        <w:t>十四、年审或年检</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eastAsia="仿宋_GB2312"/>
          <w:sz w:val="32"/>
          <w:szCs w:val="32"/>
        </w:rPr>
      </w:pPr>
      <w:r>
        <w:rPr>
          <w:rFonts w:hint="eastAsia" w:ascii="仿宋_GB2312" w:eastAsia="仿宋_GB2312"/>
          <w:sz w:val="32"/>
          <w:szCs w:val="32"/>
        </w:rPr>
        <w:t>无年审。</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color w:val="000000"/>
          <w:sz w:val="32"/>
          <w:szCs w:val="32"/>
          <w:lang w:eastAsia="zh-Hans"/>
        </w:rPr>
        <w:t>声 明：</w:t>
      </w:r>
      <w:r>
        <w:rPr>
          <w:rFonts w:hint="eastAsia" w:ascii="仿宋_GB2312" w:hAnsi="仿宋_GB2312" w:eastAsia="仿宋_GB2312" w:cs="仿宋_GB2312"/>
          <w:sz w:val="32"/>
          <w:szCs w:val="32"/>
          <w:lang w:eastAsia="zh-Hans"/>
        </w:rPr>
        <w:t>市科技创新委从未委托任何单位或个人为项目申报单位代理资金申报事宜，申</w:t>
      </w:r>
      <w:r>
        <w:rPr>
          <w:rFonts w:hint="eastAsia" w:ascii="仿宋_GB2312" w:hAnsi="仿宋_GB2312" w:eastAsia="仿宋_GB2312" w:cs="仿宋_GB2312"/>
          <w:sz w:val="32"/>
          <w:szCs w:val="32"/>
          <w:lang w:eastAsia="zh-CN"/>
        </w:rPr>
        <w:t>报</w:t>
      </w:r>
      <w:r>
        <w:rPr>
          <w:rFonts w:hint="eastAsia" w:ascii="仿宋_GB2312" w:hAnsi="仿宋_GB2312" w:eastAsia="仿宋_GB2312" w:cs="仿宋_GB2312"/>
          <w:sz w:val="32"/>
          <w:szCs w:val="32"/>
          <w:lang w:eastAsia="zh-Hans"/>
        </w:rPr>
        <w:t>单位必须自主申报。凡是购买、委托代写项目申请书的，或是提供虚假证明材料的，一经发现并查实，即视为骗取财政资金，一律不予受理、取消申请资格或撤销立项项目，并按规定严肃处理。市科技创新委将严格按照有关标准和程序受理，不收取任何费用。如有任何中介机构和个人假借我委领导和工作人员名义向申报单位收取费用的，请知情者即向市科技创新委举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Hans" w:bidi="ar"/>
        </w:rPr>
      </w:pPr>
      <w:r>
        <w:rPr>
          <w:rFonts w:hint="eastAsia" w:ascii="仿宋_GB2312" w:hAnsi="仿宋_GB2312" w:eastAsia="仿宋_GB2312" w:cs="仿宋_GB2312"/>
          <w:sz w:val="32"/>
          <w:szCs w:val="32"/>
          <w:lang w:eastAsia="zh-Hans" w:bidi="ar"/>
        </w:rPr>
        <w:t>项目</w:t>
      </w:r>
      <w:r>
        <w:rPr>
          <w:rFonts w:hint="eastAsia" w:ascii="仿宋_GB2312" w:hAnsi="仿宋_GB2312" w:eastAsia="仿宋_GB2312" w:cs="仿宋_GB2312"/>
          <w:sz w:val="32"/>
          <w:szCs w:val="32"/>
          <w:lang w:bidi="ar"/>
        </w:rPr>
        <w:t>申报</w:t>
      </w:r>
      <w:r>
        <w:rPr>
          <w:rFonts w:hint="eastAsia" w:ascii="仿宋_GB2312" w:hAnsi="仿宋_GB2312" w:eastAsia="仿宋_GB2312" w:cs="仿宋_GB2312"/>
          <w:sz w:val="32"/>
          <w:szCs w:val="32"/>
          <w:lang w:eastAsia="zh-Hans" w:bidi="ar"/>
        </w:rPr>
        <w:t>单位需提交审计报告的，应当按照《深圳市科技计划项目管理办法》等规定，提供经深圳市注册会计师协会备案的含有防伪标识封面的审计报告。项</w:t>
      </w:r>
      <w:r>
        <w:rPr>
          <w:rFonts w:hint="eastAsia" w:ascii="仿宋_GB2312" w:hAnsi="仿宋_GB2312" w:eastAsia="仿宋_GB2312" w:cs="仿宋_GB2312"/>
          <w:sz w:val="32"/>
          <w:szCs w:val="32"/>
          <w:lang w:eastAsia="zh-Hans"/>
        </w:rPr>
        <w:t>目</w:t>
      </w:r>
      <w:r>
        <w:rPr>
          <w:rFonts w:hint="eastAsia" w:ascii="仿宋_GB2312" w:hAnsi="仿宋_GB2312" w:eastAsia="仿宋_GB2312" w:cs="仿宋_GB2312"/>
          <w:sz w:val="32"/>
          <w:szCs w:val="32"/>
        </w:rPr>
        <w:t>申报</w:t>
      </w:r>
      <w:r>
        <w:rPr>
          <w:rFonts w:hint="eastAsia" w:ascii="仿宋_GB2312" w:hAnsi="仿宋_GB2312" w:eastAsia="仿宋_GB2312" w:cs="仿宋_GB2312"/>
          <w:sz w:val="32"/>
          <w:szCs w:val="32"/>
          <w:lang w:eastAsia="zh-Hans"/>
        </w:rPr>
        <w:t>单位</w:t>
      </w:r>
      <w:r>
        <w:rPr>
          <w:rFonts w:hint="eastAsia" w:ascii="仿宋_GB2312" w:hAnsi="仿宋_GB2312" w:eastAsia="仿宋_GB2312" w:cs="仿宋_GB2312"/>
          <w:sz w:val="32"/>
          <w:szCs w:val="32"/>
          <w:lang w:eastAsia="zh-Hans" w:bidi="ar"/>
        </w:rPr>
        <w:t>提供无防伪标识封面（未备案）或属于虚假防伪标识封面（未备案）的</w:t>
      </w:r>
      <w:r>
        <w:rPr>
          <w:rFonts w:hint="eastAsia" w:ascii="仿宋_GB2312" w:hAnsi="仿宋_GB2312" w:eastAsia="仿宋_GB2312" w:cs="仿宋_GB2312"/>
          <w:sz w:val="32"/>
          <w:szCs w:val="32"/>
          <w:lang w:bidi="ar"/>
        </w:rPr>
        <w:t>审计</w:t>
      </w:r>
      <w:r>
        <w:rPr>
          <w:rFonts w:hint="eastAsia" w:ascii="仿宋_GB2312" w:hAnsi="仿宋_GB2312" w:eastAsia="仿宋_GB2312" w:cs="仿宋_GB2312"/>
          <w:sz w:val="32"/>
          <w:szCs w:val="32"/>
          <w:lang w:eastAsia="zh-Hans" w:bidi="ar"/>
        </w:rPr>
        <w:t>报告，市科技创新委员会不予采用。相关审计报告经核查认定属于虚假材料的，项目单位五年内不得申请市科技计划项目，市科技创新委员会将其列入科研诚信异常名录，并按照市政府失信联合惩戒有关规定予以处理。</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3</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E81B7A"/>
    <w:rsid w:val="138946BA"/>
    <w:rsid w:val="1DE81B7A"/>
    <w:rsid w:val="2EBA6DFC"/>
    <w:rsid w:val="7FD1158D"/>
    <w:rsid w:val="7FF9C3A1"/>
    <w:rsid w:val="B6F61BAA"/>
    <w:rsid w:val="FBFA25E5"/>
    <w:rsid w:val="FEF37A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 w:type="paragraph" w:customStyle="1" w:styleId="5">
    <w:name w:val="p0"/>
    <w:basedOn w:val="1"/>
    <w:qFormat/>
    <w:uiPriority w:val="0"/>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8.66666666666667</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2022-10-09T10:23:00Z</dcterms:created>
  <dc:creator>郑泽淳</dc:creator>
  <cp:lastModifiedBy>许勤</cp:lastModifiedBy>
  <cp:lastPrinted>2022-10-12T11:16:12Z</cp:lastPrinted>
  <dcterms:modified xsi:type="dcterms:W3CDTF">2022-10-18T07:39:22Z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6CAA26F1665F4F98BB40D3E2BE2DE0E7</vt:lpwstr>
  </property>
</Properties>
</file>