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eastAsia" w:ascii="仿宋_GB2312" w:hAnsi="仿宋_GB2312" w:eastAsia="仿宋_GB2312" w:cs="仿宋_GB2312"/>
          <w:i w:val="0"/>
          <w:caps w:val="0"/>
          <w:color w:val="333333"/>
          <w:spacing w:val="0"/>
          <w:sz w:val="32"/>
          <w:szCs w:val="32"/>
          <w:lang w:val="en-US" w:eastAsia="zh-CN"/>
        </w:rPr>
      </w:pPr>
      <w:r>
        <w:rPr>
          <w:rStyle w:val="6"/>
          <w:rFonts w:hint="eastAsia" w:ascii="仿宋_GB2312" w:hAnsi="仿宋_GB2312" w:eastAsia="仿宋_GB2312" w:cs="仿宋_GB2312"/>
          <w:i w:val="0"/>
          <w:caps w:val="0"/>
          <w:color w:val="333333"/>
          <w:spacing w:val="0"/>
          <w:sz w:val="32"/>
          <w:szCs w:val="32"/>
          <w:lang w:eastAsia="zh-CN"/>
        </w:rPr>
        <w:t>附件</w:t>
      </w:r>
      <w:r>
        <w:rPr>
          <w:rStyle w:val="6"/>
          <w:rFonts w:hint="eastAsia" w:ascii="仿宋_GB2312" w:hAnsi="仿宋_GB2312" w:eastAsia="仿宋_GB2312" w:cs="仿宋_GB2312"/>
          <w:i w:val="0"/>
          <w:caps w:val="0"/>
          <w:color w:val="333333"/>
          <w:spacing w:val="0"/>
          <w:sz w:val="32"/>
          <w:szCs w:val="32"/>
          <w:lang w:val="en-US" w:eastAsia="zh-CN"/>
        </w:rPr>
        <w:t>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6"/>
          <w:rFonts w:hint="default" w:ascii="宋体" w:hAnsi="宋体" w:cs="宋体"/>
          <w:i w:val="0"/>
          <w:caps w:val="0"/>
          <w:color w:val="333333"/>
          <w:spacing w:val="0"/>
          <w:sz w:val="44"/>
          <w:szCs w:val="44"/>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44"/>
          <w:szCs w:val="44"/>
        </w:rPr>
      </w:pPr>
      <w:r>
        <w:rPr>
          <w:rStyle w:val="6"/>
          <w:rFonts w:hint="eastAsia" w:ascii="宋体" w:hAnsi="宋体" w:eastAsia="宋体" w:cs="宋体"/>
          <w:i w:val="0"/>
          <w:caps w:val="0"/>
          <w:color w:val="333333"/>
          <w:spacing w:val="0"/>
          <w:sz w:val="44"/>
          <w:szCs w:val="44"/>
        </w:rPr>
        <w:t>深圳市</w:t>
      </w:r>
      <w:r>
        <w:rPr>
          <w:rStyle w:val="6"/>
          <w:rFonts w:hint="eastAsia" w:ascii="宋体" w:hAnsi="宋体" w:cs="宋体"/>
          <w:i w:val="0"/>
          <w:caps w:val="0"/>
          <w:color w:val="333333"/>
          <w:spacing w:val="0"/>
          <w:sz w:val="44"/>
          <w:szCs w:val="44"/>
          <w:lang w:eastAsia="zh-CN"/>
        </w:rPr>
        <w:t>自然科学基金专项</w:t>
      </w:r>
      <w:r>
        <w:rPr>
          <w:rStyle w:val="6"/>
          <w:rFonts w:hint="eastAsia" w:ascii="宋体" w:hAnsi="宋体" w:eastAsia="宋体" w:cs="宋体"/>
          <w:i w:val="0"/>
          <w:caps w:val="0"/>
          <w:color w:val="333333"/>
          <w:spacing w:val="0"/>
          <w:sz w:val="44"/>
          <w:szCs w:val="44"/>
        </w:rPr>
        <w:t>管理办法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仿宋_GB2312" w:hAnsi="仿宋_GB2312" w:eastAsia="仿宋_GB2312" w:cs="仿宋_GB2312"/>
          <w:i w:val="0"/>
          <w:caps w:val="0"/>
          <w:color w:val="auto"/>
          <w:spacing w:val="0"/>
          <w:sz w:val="32"/>
          <w:szCs w:val="32"/>
          <w:lang w:eastAsia="zh-CN"/>
        </w:rPr>
      </w:pPr>
      <w:bookmarkStart w:id="0" w:name="_GoBack"/>
      <w:r>
        <w:rPr>
          <w:rStyle w:val="6"/>
          <w:rFonts w:hint="eastAsia" w:ascii="仿宋_GB2312" w:hAnsi="仿宋_GB2312" w:eastAsia="仿宋_GB2312" w:cs="仿宋_GB2312"/>
          <w:i w:val="0"/>
          <w:caps w:val="0"/>
          <w:color w:val="auto"/>
          <w:spacing w:val="0"/>
          <w:sz w:val="32"/>
          <w:szCs w:val="32"/>
          <w:lang w:eastAsia="zh-CN"/>
        </w:rPr>
        <w:t>（征求意见稿）</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6"/>
          <w:rFonts w:hint="eastAsia" w:ascii="仿宋_GB2312" w:hAnsi="仿宋_GB2312" w:eastAsia="仿宋_GB2312" w:cs="仿宋_GB2312"/>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6"/>
          <w:rFonts w:hint="eastAsia" w:ascii="仿宋_GB2312" w:hAnsi="仿宋_GB2312" w:eastAsia="仿宋_GB2312" w:cs="仿宋_GB2312"/>
          <w:i w:val="0"/>
          <w:caps w:val="0"/>
          <w:color w:val="auto"/>
          <w:spacing w:val="0"/>
          <w:sz w:val="32"/>
          <w:szCs w:val="32"/>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第一条</w:t>
      </w:r>
      <w:r>
        <w:rPr>
          <w:rStyle w:val="6"/>
          <w:rFonts w:hint="eastAsia" w:ascii="仿宋_GB2312" w:hAnsi="仿宋_GB2312" w:eastAsia="仿宋_GB2312" w:cs="仿宋_GB2312"/>
          <w:i w:val="0"/>
          <w:caps w:val="0"/>
          <w:color w:val="auto"/>
          <w:spacing w:val="0"/>
          <w:sz w:val="32"/>
          <w:szCs w:val="32"/>
          <w:lang w:eastAsia="zh-CN"/>
        </w:rPr>
        <w:t>【制定依据】</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为了规范和加强深圳市</w:t>
      </w:r>
      <w:r>
        <w:rPr>
          <w:rFonts w:hint="eastAsia" w:ascii="仿宋_GB2312" w:hAnsi="仿宋_GB2312" w:eastAsia="仿宋_GB2312" w:cs="仿宋_GB2312"/>
          <w:i w:val="0"/>
          <w:caps w:val="0"/>
          <w:color w:val="auto"/>
          <w:spacing w:val="0"/>
          <w:sz w:val="32"/>
          <w:szCs w:val="32"/>
          <w:lang w:eastAsia="zh-CN"/>
        </w:rPr>
        <w:t>自然科学基金专项</w:t>
      </w:r>
      <w:r>
        <w:rPr>
          <w:rFonts w:hint="eastAsia" w:ascii="仿宋_GB2312" w:hAnsi="仿宋_GB2312" w:eastAsia="仿宋_GB2312" w:cs="仿宋_GB2312"/>
          <w:i w:val="0"/>
          <w:caps w:val="0"/>
          <w:color w:val="auto"/>
          <w:spacing w:val="0"/>
          <w:sz w:val="32"/>
          <w:szCs w:val="32"/>
        </w:rPr>
        <w:t>（以下简称</w:t>
      </w:r>
      <w:r>
        <w:rPr>
          <w:rFonts w:hint="eastAsia" w:ascii="仿宋_GB2312" w:hAnsi="仿宋_GB2312" w:eastAsia="仿宋_GB2312" w:cs="仿宋_GB2312"/>
          <w:i w:val="0"/>
          <w:caps w:val="0"/>
          <w:color w:val="auto"/>
          <w:spacing w:val="0"/>
          <w:sz w:val="32"/>
          <w:szCs w:val="32"/>
          <w:lang w:eastAsia="zh-CN"/>
        </w:rPr>
        <w:t>自然科学基金专项</w:t>
      </w:r>
      <w:r>
        <w:rPr>
          <w:rFonts w:hint="eastAsia" w:ascii="仿宋_GB2312" w:hAnsi="仿宋_GB2312" w:eastAsia="仿宋_GB2312" w:cs="仿宋_GB2312"/>
          <w:i w:val="0"/>
          <w:caps w:val="0"/>
          <w:color w:val="auto"/>
          <w:spacing w:val="0"/>
          <w:sz w:val="32"/>
          <w:szCs w:val="32"/>
        </w:rPr>
        <w:t>）管理，完善与基础研究、应用基础研究特点相适应的经费保障、成果评价和人才激励机制，营造科学研究宽松环境，根据《</w:t>
      </w:r>
      <w:r>
        <w:rPr>
          <w:rFonts w:hint="eastAsia" w:ascii="仿宋_GB2312" w:hAnsi="仿宋_GB2312" w:eastAsia="仿宋_GB2312" w:cs="仿宋_GB2312"/>
          <w:i w:val="0"/>
          <w:caps w:val="0"/>
          <w:color w:val="auto"/>
          <w:spacing w:val="0"/>
          <w:sz w:val="32"/>
          <w:szCs w:val="32"/>
          <w:lang w:eastAsia="zh-CN"/>
        </w:rPr>
        <w:t>深圳经济特区科技创新条例</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《深圳市基础研究“深研”规划（2022—2030年）》</w:t>
      </w:r>
      <w:r>
        <w:rPr>
          <w:rFonts w:hint="eastAsia" w:ascii="仿宋_GB2312" w:hAnsi="仿宋_GB2312" w:eastAsia="仿宋_GB2312" w:cs="仿宋_GB2312"/>
          <w:i w:val="0"/>
          <w:caps w:val="0"/>
          <w:color w:val="auto"/>
          <w:spacing w:val="0"/>
          <w:sz w:val="32"/>
          <w:szCs w:val="32"/>
        </w:rPr>
        <w:t>《深圳市关于加强基础科学研究的实施办法》《深圳市科技计划项目管理办法》</w:t>
      </w:r>
      <w:r>
        <w:rPr>
          <w:rFonts w:hint="eastAsia" w:ascii="仿宋_GB2312" w:hAnsi="仿宋_GB2312" w:eastAsia="仿宋_GB2312" w:cs="仿宋_GB2312"/>
          <w:i w:val="0"/>
          <w:caps w:val="0"/>
          <w:color w:val="auto"/>
          <w:spacing w:val="0"/>
          <w:sz w:val="32"/>
          <w:szCs w:val="32"/>
          <w:lang w:eastAsia="zh-CN"/>
        </w:rPr>
        <w:t>和</w:t>
      </w:r>
      <w:r>
        <w:rPr>
          <w:rFonts w:hint="eastAsia" w:ascii="仿宋_GB2312" w:hAnsi="仿宋_GB2312" w:eastAsia="仿宋_GB2312" w:cs="仿宋_GB2312"/>
          <w:i w:val="0"/>
          <w:caps w:val="0"/>
          <w:color w:val="auto"/>
          <w:spacing w:val="0"/>
          <w:sz w:val="32"/>
          <w:szCs w:val="32"/>
        </w:rPr>
        <w:t>《深圳市科技研发资金管理办法》等有关规定，制定本办法。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sz w:val="32"/>
          <w:szCs w:val="32"/>
          <w:lang w:eastAsia="zh-CN"/>
        </w:rPr>
      </w:pPr>
      <w:r>
        <w:rPr>
          <w:rStyle w:val="6"/>
          <w:rFonts w:hint="eastAsia" w:ascii="仿宋_GB2312" w:hAnsi="仿宋_GB2312" w:eastAsia="仿宋_GB2312" w:cs="仿宋_GB2312"/>
          <w:i w:val="0"/>
          <w:caps w:val="0"/>
          <w:color w:val="auto"/>
          <w:spacing w:val="0"/>
          <w:sz w:val="32"/>
          <w:szCs w:val="32"/>
        </w:rPr>
        <w:t>第二条</w:t>
      </w:r>
      <w:r>
        <w:rPr>
          <w:rStyle w:val="6"/>
          <w:rFonts w:hint="eastAsia" w:ascii="仿宋_GB2312" w:hAnsi="仿宋_GB2312" w:eastAsia="仿宋_GB2312" w:cs="仿宋_GB2312"/>
          <w:i w:val="0"/>
          <w:caps w:val="0"/>
          <w:color w:val="auto"/>
          <w:spacing w:val="0"/>
          <w:sz w:val="32"/>
          <w:szCs w:val="32"/>
          <w:lang w:eastAsia="zh-CN"/>
        </w:rPr>
        <w:t>【重点支持领域】</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自然科学基金专项坚持“四个面向”，坚持目标导向和自由探索“两条腿走路”的发展方针，围绕我市“20+8”重点产业集群和未来产业，聚焦数理科学与交叉前沿、新材料与化学、合成生物学、地球与海洋科学、新一代信息与计算技术、生物医药与生命健康、碳中和与环境生态、高端先进制造基础技术、生物育种与现代农业、城市治理与公共安全、量子科学与工程和脑科学与类脑研究等</w:t>
      </w:r>
      <w:r>
        <w:rPr>
          <w:rFonts w:hint="eastAsia" w:ascii="仿宋_GB2312" w:hAnsi="仿宋_GB2312" w:eastAsia="仿宋_GB2312" w:cs="仿宋_GB2312"/>
          <w:i w:val="0"/>
          <w:caps w:val="0"/>
          <w:color w:val="auto"/>
          <w:spacing w:val="0"/>
          <w:sz w:val="32"/>
          <w:szCs w:val="32"/>
          <w:lang w:val="en-US" w:eastAsia="zh-CN"/>
        </w:rPr>
        <w:t>12个</w:t>
      </w:r>
      <w:r>
        <w:rPr>
          <w:rFonts w:hint="eastAsia" w:ascii="仿宋_GB2312" w:hAnsi="仿宋_GB2312" w:eastAsia="仿宋_GB2312" w:cs="仿宋_GB2312"/>
          <w:b w:val="0"/>
          <w:bCs w:val="0"/>
          <w:sz w:val="32"/>
          <w:szCs w:val="32"/>
        </w:rPr>
        <w:t>重点领域</w:t>
      </w:r>
      <w:r>
        <w:rPr>
          <w:rFonts w:hint="eastAsia" w:ascii="仿宋_GB2312" w:hAnsi="仿宋_GB2312" w:eastAsia="仿宋_GB2312" w:cs="仿宋_GB2312"/>
          <w:b w:val="0"/>
          <w:bCs w:val="0"/>
          <w:sz w:val="32"/>
          <w:szCs w:val="32"/>
          <w:lang w:eastAsia="zh-CN"/>
        </w:rPr>
        <w:t>，强化基础研究的前瞻性、战略性、系统性布局，推动新时代基础研究高质量发展。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sz w:val="32"/>
          <w:szCs w:val="32"/>
          <w:lang w:eastAsia="zh-CN"/>
        </w:rPr>
        <w:t>第三条【专项类型】</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i w:val="0"/>
          <w:caps w:val="0"/>
          <w:color w:val="auto"/>
          <w:spacing w:val="0"/>
          <w:sz w:val="32"/>
          <w:szCs w:val="32"/>
          <w:lang w:eastAsia="zh-CN"/>
        </w:rPr>
        <w:t>自然科学基金专项</w:t>
      </w:r>
      <w:r>
        <w:rPr>
          <w:rFonts w:hint="eastAsia" w:ascii="仿宋_GB2312" w:hAnsi="仿宋_GB2312" w:eastAsia="仿宋_GB2312" w:cs="仿宋_GB2312"/>
          <w:i w:val="0"/>
          <w:caps w:val="0"/>
          <w:color w:val="auto"/>
          <w:spacing w:val="0"/>
          <w:sz w:val="32"/>
          <w:szCs w:val="32"/>
        </w:rPr>
        <w:t>类型包括</w:t>
      </w:r>
      <w:r>
        <w:rPr>
          <w:rFonts w:hint="eastAsia" w:ascii="仿宋_GB2312" w:hAnsi="仿宋_GB2312" w:eastAsia="仿宋_GB2312" w:cs="仿宋_GB2312"/>
          <w:i w:val="0"/>
          <w:caps w:val="0"/>
          <w:color w:val="auto"/>
          <w:spacing w:val="0"/>
          <w:sz w:val="32"/>
          <w:szCs w:val="32"/>
          <w:lang w:eastAsia="zh-CN"/>
        </w:rPr>
        <w:t>重大项目、</w:t>
      </w:r>
      <w:r>
        <w:rPr>
          <w:rFonts w:hint="eastAsia" w:ascii="仿宋_GB2312" w:hAnsi="仿宋_GB2312" w:eastAsia="仿宋_GB2312" w:cs="仿宋_GB2312"/>
          <w:i w:val="0"/>
          <w:caps w:val="0"/>
          <w:color w:val="auto"/>
          <w:spacing w:val="0"/>
          <w:sz w:val="32"/>
          <w:szCs w:val="32"/>
        </w:rPr>
        <w:t>重点项目</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面上项目</w:t>
      </w:r>
      <w:r>
        <w:rPr>
          <w:rFonts w:hint="eastAsia" w:ascii="仿宋_GB2312" w:hAnsi="仿宋_GB2312" w:eastAsia="仿宋_GB2312" w:cs="仿宋_GB2312"/>
          <w:i w:val="0"/>
          <w:caps w:val="0"/>
          <w:color w:val="auto"/>
          <w:spacing w:val="0"/>
          <w:sz w:val="32"/>
          <w:szCs w:val="32"/>
          <w:lang w:eastAsia="zh-CN"/>
        </w:rPr>
        <w:t>和创新生态项目等</w:t>
      </w:r>
      <w:r>
        <w:rPr>
          <w:rFonts w:hint="eastAsia" w:ascii="仿宋_GB2312" w:hAnsi="仿宋_GB2312" w:eastAsia="仿宋_GB2312" w:cs="仿宋_GB2312"/>
          <w:i w:val="0"/>
          <w:caps w:val="0"/>
          <w:color w:val="auto"/>
          <w:spacing w:val="0"/>
          <w:sz w:val="32"/>
          <w:szCs w:val="32"/>
        </w:rPr>
        <w:t>，采用事前无偿资助方式：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（一）</w:t>
      </w:r>
      <w:r>
        <w:rPr>
          <w:rFonts w:hint="eastAsia" w:ascii="仿宋_GB2312" w:hAnsi="仿宋_GB2312" w:eastAsia="仿宋_GB2312" w:cs="仿宋_GB2312"/>
          <w:i w:val="0"/>
          <w:caps w:val="0"/>
          <w:color w:val="auto"/>
          <w:spacing w:val="0"/>
          <w:sz w:val="32"/>
          <w:szCs w:val="32"/>
          <w:lang w:eastAsia="zh-CN"/>
        </w:rPr>
        <w:t>重大项目支持科学技术人员面向科学前沿和深圳经济、社会及科技发展的重大需求中的重大科学问题，</w:t>
      </w:r>
      <w:r>
        <w:rPr>
          <w:rFonts w:hint="eastAsia" w:ascii="仿宋_GB2312" w:hAnsi="仿宋_GB2312" w:eastAsia="仿宋_GB2312" w:cs="仿宋_GB2312"/>
          <w:b w:val="0"/>
          <w:bCs w:val="0"/>
          <w:sz w:val="32"/>
          <w:szCs w:val="32"/>
          <w:lang w:eastAsia="zh-CN"/>
        </w:rPr>
        <w:t>超</w:t>
      </w:r>
      <w:r>
        <w:rPr>
          <w:rFonts w:hint="eastAsia" w:ascii="仿宋_GB2312" w:hAnsi="仿宋_GB2312" w:eastAsia="仿宋_GB2312" w:cs="仿宋_GB2312"/>
          <w:i w:val="0"/>
          <w:caps w:val="0"/>
          <w:color w:val="auto"/>
          <w:spacing w:val="0"/>
          <w:sz w:val="32"/>
          <w:szCs w:val="32"/>
          <w:lang w:eastAsia="zh-CN"/>
        </w:rPr>
        <w:t>前部署，开展多学科交叉研究和综合性研究，充分发挥支撑与引领作用，提升我市基础研究源头创新能力。</w:t>
      </w:r>
      <w:r>
        <w:rPr>
          <w:rFonts w:hint="eastAsia" w:ascii="仿宋_GB2312" w:hAnsi="仿宋_GB2312" w:eastAsia="仿宋_GB2312" w:cs="仿宋_GB2312"/>
          <w:i w:val="0"/>
          <w:caps w:val="0"/>
          <w:color w:val="auto"/>
          <w:spacing w:val="0"/>
          <w:sz w:val="32"/>
          <w:szCs w:val="32"/>
        </w:rPr>
        <w:t>每个项目资助额度最高不超过</w:t>
      </w:r>
      <w:r>
        <w:rPr>
          <w:rFonts w:hint="eastAsia" w:ascii="仿宋_GB2312" w:hAnsi="仿宋_GB2312" w:eastAsia="仿宋_GB2312" w:cs="仿宋_GB2312"/>
          <w:i w:val="0"/>
          <w:caps w:val="0"/>
          <w:color w:val="auto"/>
          <w:spacing w:val="0"/>
          <w:sz w:val="32"/>
          <w:szCs w:val="32"/>
          <w:lang w:val="en-US" w:eastAsia="zh-CN"/>
        </w:rPr>
        <w:t>100</w:t>
      </w:r>
      <w:r>
        <w:rPr>
          <w:rFonts w:hint="eastAsia" w:ascii="仿宋_GB2312" w:hAnsi="仿宋_GB2312" w:eastAsia="仿宋_GB2312" w:cs="仿宋_GB2312"/>
          <w:i w:val="0"/>
          <w:caps w:val="0"/>
          <w:color w:val="auto"/>
          <w:spacing w:val="0"/>
          <w:sz w:val="32"/>
          <w:szCs w:val="32"/>
        </w:rPr>
        <w:t>0万元，研究期限</w:t>
      </w:r>
      <w:r>
        <w:rPr>
          <w:rFonts w:hint="eastAsia" w:ascii="仿宋_GB2312" w:hAnsi="仿宋_GB2312" w:eastAsia="仿宋_GB2312" w:cs="仿宋_GB2312"/>
          <w:i w:val="0"/>
          <w:caps w:val="0"/>
          <w:color w:val="auto"/>
          <w:spacing w:val="0"/>
          <w:sz w:val="32"/>
          <w:szCs w:val="32"/>
          <w:lang w:eastAsia="zh-CN"/>
        </w:rPr>
        <w:t>一般不超过</w:t>
      </w:r>
      <w:r>
        <w:rPr>
          <w:rFonts w:hint="eastAsia" w:ascii="仿宋_GB2312" w:hAnsi="仿宋_GB2312" w:eastAsia="仿宋_GB2312" w:cs="仿宋_GB2312"/>
          <w:i w:val="0"/>
          <w:caps w:val="0"/>
          <w:color w:val="auto"/>
          <w:spacing w:val="0"/>
          <w:sz w:val="32"/>
          <w:szCs w:val="32"/>
          <w:lang w:val="en-US" w:eastAsia="zh-CN"/>
        </w:rPr>
        <w:t>8</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重点项目支持科学技术人员针对已有较好基础的研究方向或者学科生长点开展深入、系统的创新性研究，促进学科发展，推动若干重要领域或者科学前沿取得突破。重点项目应当体现有限目标、有限规模、重点突出的原则。每个项目资助额度最高不超过300万元，研究期限</w:t>
      </w:r>
      <w:r>
        <w:rPr>
          <w:rFonts w:hint="eastAsia" w:ascii="仿宋_GB2312" w:hAnsi="仿宋_GB2312" w:eastAsia="仿宋_GB2312" w:cs="仿宋_GB2312"/>
          <w:i w:val="0"/>
          <w:caps w:val="0"/>
          <w:color w:val="auto"/>
          <w:spacing w:val="0"/>
          <w:sz w:val="32"/>
          <w:szCs w:val="32"/>
          <w:lang w:eastAsia="zh-CN"/>
        </w:rPr>
        <w:t>一般</w:t>
      </w:r>
      <w:r>
        <w:rPr>
          <w:rFonts w:hint="eastAsia" w:ascii="仿宋_GB2312" w:hAnsi="仿宋_GB2312" w:eastAsia="仿宋_GB2312" w:cs="仿宋_GB2312"/>
          <w:i w:val="0"/>
          <w:caps w:val="0"/>
          <w:color w:val="auto"/>
          <w:spacing w:val="0"/>
          <w:sz w:val="32"/>
          <w:szCs w:val="32"/>
        </w:rPr>
        <w:t>为3年。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面上项目支持科学技术人员</w:t>
      </w:r>
      <w:r>
        <w:rPr>
          <w:rFonts w:hint="eastAsia" w:ascii="仿宋_GB2312" w:hAnsi="仿宋_GB2312" w:eastAsia="仿宋_GB2312" w:cs="仿宋_GB2312"/>
          <w:i w:val="0"/>
          <w:caps w:val="0"/>
          <w:color w:val="auto"/>
          <w:spacing w:val="0"/>
          <w:sz w:val="32"/>
          <w:szCs w:val="32"/>
          <w:lang w:eastAsia="zh-CN"/>
        </w:rPr>
        <w:t>在项目指南范围内</w:t>
      </w:r>
      <w:r>
        <w:rPr>
          <w:rFonts w:hint="eastAsia" w:ascii="仿宋_GB2312" w:hAnsi="仿宋_GB2312" w:eastAsia="仿宋_GB2312" w:cs="仿宋_GB2312"/>
          <w:i w:val="0"/>
          <w:caps w:val="0"/>
          <w:color w:val="auto"/>
          <w:spacing w:val="0"/>
          <w:sz w:val="32"/>
          <w:szCs w:val="32"/>
        </w:rPr>
        <w:t>自主选题，开展创新性的科学研究，促进各学科均衡、协调和可持续发展。每个项目资助额度最高不超过60万元</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研究期限</w:t>
      </w:r>
      <w:r>
        <w:rPr>
          <w:rFonts w:hint="eastAsia" w:ascii="仿宋_GB2312" w:hAnsi="仿宋_GB2312" w:eastAsia="仿宋_GB2312" w:cs="仿宋_GB2312"/>
          <w:i w:val="0"/>
          <w:caps w:val="0"/>
          <w:color w:val="auto"/>
          <w:spacing w:val="0"/>
          <w:sz w:val="32"/>
          <w:szCs w:val="32"/>
          <w:lang w:eastAsia="zh-CN"/>
        </w:rPr>
        <w:t>一般</w:t>
      </w:r>
      <w:r>
        <w:rPr>
          <w:rFonts w:hint="eastAsia" w:ascii="仿宋_GB2312" w:hAnsi="仿宋_GB2312" w:eastAsia="仿宋_GB2312" w:cs="仿宋_GB2312"/>
          <w:i w:val="0"/>
          <w:caps w:val="0"/>
          <w:color w:val="auto"/>
          <w:spacing w:val="0"/>
          <w:sz w:val="32"/>
          <w:szCs w:val="32"/>
        </w:rPr>
        <w:t>为3年</w:t>
      </w:r>
      <w:r>
        <w:rPr>
          <w:rFonts w:hint="eastAsia" w:ascii="仿宋_GB2312" w:hAnsi="仿宋_GB2312" w:eastAsia="仿宋_GB2312" w:cs="仿宋_GB2312"/>
          <w:i w:val="0"/>
          <w:caps w:val="0"/>
          <w:color w:val="auto"/>
          <w:spacing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（四）创新生态项目支持科学技术团队开展需及时资助的创新研究、自然科学基金发展相关活动、科技伦理理论探索、期刊建设、智库建设、以及科技种质、数据、资源</w:t>
      </w:r>
      <w:r>
        <w:rPr>
          <w:rFonts w:hint="default" w:ascii="仿宋_GB2312" w:hAnsi="仿宋_GB2312" w:eastAsia="仿宋_GB2312" w:cs="仿宋_GB2312"/>
          <w:i w:val="0"/>
          <w:caps w:val="0"/>
          <w:color w:val="auto"/>
          <w:spacing w:val="0"/>
          <w:sz w:val="32"/>
          <w:szCs w:val="32"/>
          <w:lang w:eastAsia="zh-CN"/>
        </w:rPr>
        <w:t>、样本</w:t>
      </w:r>
      <w:r>
        <w:rPr>
          <w:rFonts w:hint="eastAsia" w:ascii="仿宋_GB2312" w:hAnsi="仿宋_GB2312" w:eastAsia="仿宋_GB2312" w:cs="仿宋_GB2312"/>
          <w:i w:val="0"/>
          <w:caps w:val="0"/>
          <w:color w:val="auto"/>
          <w:spacing w:val="0"/>
          <w:sz w:val="32"/>
          <w:szCs w:val="32"/>
          <w:lang w:eastAsia="zh-CN"/>
        </w:rPr>
        <w:t>等采集分析和体系建设等。每个项目</w:t>
      </w:r>
      <w:r>
        <w:rPr>
          <w:rFonts w:hint="eastAsia" w:ascii="仿宋_GB2312" w:hAnsi="仿宋_GB2312" w:eastAsia="仿宋_GB2312" w:cs="仿宋_GB2312"/>
          <w:i w:val="0"/>
          <w:caps w:val="0"/>
          <w:color w:val="auto"/>
          <w:spacing w:val="0"/>
          <w:sz w:val="32"/>
          <w:szCs w:val="32"/>
        </w:rPr>
        <w:t>资助额度</w:t>
      </w:r>
      <w:r>
        <w:rPr>
          <w:rFonts w:hint="eastAsia" w:ascii="仿宋_GB2312" w:hAnsi="仿宋_GB2312" w:eastAsia="仿宋_GB2312" w:cs="仿宋_GB2312"/>
          <w:i w:val="0"/>
          <w:caps w:val="0"/>
          <w:color w:val="auto"/>
          <w:spacing w:val="0"/>
          <w:sz w:val="32"/>
          <w:szCs w:val="32"/>
          <w:lang w:eastAsia="zh-CN"/>
        </w:rPr>
        <w:t>和研究期限根据项目实际情况确定</w:t>
      </w:r>
      <w:r>
        <w:rPr>
          <w:rFonts w:hint="eastAsia" w:ascii="仿宋_GB2312" w:hAnsi="仿宋_GB2312" w:eastAsia="仿宋_GB2312" w:cs="仿宋_GB2312"/>
          <w:i w:val="0"/>
          <w:caps w:val="0"/>
          <w:color w:val="auto"/>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四</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【主管部门职责】</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市科技行政主管部门在</w:t>
      </w:r>
      <w:r>
        <w:rPr>
          <w:rFonts w:hint="eastAsia" w:ascii="仿宋_GB2312" w:hAnsi="仿宋_GB2312" w:eastAsia="仿宋_GB2312" w:cs="仿宋_GB2312"/>
          <w:i w:val="0"/>
          <w:caps w:val="0"/>
          <w:color w:val="auto"/>
          <w:spacing w:val="0"/>
          <w:sz w:val="32"/>
          <w:szCs w:val="32"/>
          <w:lang w:eastAsia="zh-CN"/>
        </w:rPr>
        <w:t>自然科学基金</w:t>
      </w:r>
      <w:r>
        <w:rPr>
          <w:rFonts w:hint="eastAsia" w:ascii="仿宋_GB2312" w:hAnsi="仿宋_GB2312" w:eastAsia="仿宋_GB2312" w:cs="仿宋_GB2312"/>
          <w:i w:val="0"/>
          <w:caps w:val="0"/>
          <w:color w:val="auto"/>
          <w:spacing w:val="0"/>
          <w:sz w:val="32"/>
          <w:szCs w:val="32"/>
        </w:rPr>
        <w:t>项目管理过程中履行以下职责：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（一）制定并发布年度项目指南；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（二）受理项目申请；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（三）组织或者委托第三方进行项目评审；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（四）批准</w:t>
      </w:r>
      <w:r>
        <w:rPr>
          <w:rFonts w:hint="eastAsia" w:ascii="仿宋_GB2312" w:hAnsi="仿宋_GB2312" w:eastAsia="仿宋_GB2312" w:cs="仿宋_GB2312"/>
          <w:i w:val="0"/>
          <w:caps w:val="0"/>
          <w:color w:val="auto"/>
          <w:spacing w:val="0"/>
          <w:sz w:val="32"/>
          <w:szCs w:val="32"/>
          <w:lang w:eastAsia="zh-CN"/>
        </w:rPr>
        <w:t>资助立项</w:t>
      </w:r>
      <w:r>
        <w:rPr>
          <w:rFonts w:hint="eastAsia" w:ascii="仿宋_GB2312" w:hAnsi="仿宋_GB2312" w:eastAsia="仿宋_GB2312" w:cs="仿宋_GB2312"/>
          <w:i w:val="0"/>
          <w:caps w:val="0"/>
          <w:color w:val="auto"/>
          <w:spacing w:val="0"/>
          <w:sz w:val="32"/>
          <w:szCs w:val="32"/>
        </w:rPr>
        <w:t>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（五）</w:t>
      </w:r>
      <w:r>
        <w:rPr>
          <w:rFonts w:hint="eastAsia" w:ascii="仿宋_GB2312" w:hAnsi="仿宋_GB2312" w:eastAsia="仿宋_GB2312" w:cs="仿宋_GB2312"/>
          <w:i w:val="0"/>
          <w:caps w:val="0"/>
          <w:color w:val="auto"/>
          <w:spacing w:val="0"/>
          <w:sz w:val="32"/>
          <w:szCs w:val="32"/>
          <w:lang w:eastAsia="zh-CN"/>
        </w:rPr>
        <w:t>组织或</w:t>
      </w:r>
      <w:r>
        <w:rPr>
          <w:rFonts w:hint="eastAsia" w:ascii="仿宋_GB2312" w:hAnsi="仿宋_GB2312" w:eastAsia="仿宋_GB2312" w:cs="仿宋_GB2312"/>
          <w:i w:val="0"/>
          <w:caps w:val="0"/>
          <w:color w:val="auto"/>
          <w:spacing w:val="0"/>
          <w:sz w:val="32"/>
          <w:szCs w:val="32"/>
        </w:rPr>
        <w:t>者</w:t>
      </w:r>
      <w:r>
        <w:rPr>
          <w:rFonts w:hint="eastAsia" w:ascii="仿宋_GB2312" w:hAnsi="仿宋_GB2312" w:eastAsia="仿宋_GB2312" w:cs="仿宋_GB2312"/>
          <w:i w:val="0"/>
          <w:caps w:val="0"/>
          <w:color w:val="auto"/>
          <w:spacing w:val="0"/>
          <w:sz w:val="32"/>
          <w:szCs w:val="32"/>
          <w:lang w:eastAsia="zh-CN"/>
        </w:rPr>
        <w:t>委托</w:t>
      </w:r>
      <w:r>
        <w:rPr>
          <w:rFonts w:hint="eastAsia" w:ascii="仿宋_GB2312" w:hAnsi="仿宋_GB2312" w:eastAsia="仿宋_GB2312" w:cs="仿宋_GB2312"/>
          <w:i w:val="0"/>
          <w:caps w:val="0"/>
          <w:color w:val="auto"/>
          <w:spacing w:val="0"/>
          <w:sz w:val="32"/>
          <w:szCs w:val="32"/>
        </w:rPr>
        <w:t>第三方</w:t>
      </w:r>
      <w:r>
        <w:rPr>
          <w:rFonts w:hint="eastAsia" w:ascii="仿宋_GB2312" w:hAnsi="仿宋_GB2312" w:eastAsia="仿宋_GB2312" w:cs="仿宋_GB2312"/>
          <w:i w:val="0"/>
          <w:caps w:val="0"/>
          <w:color w:val="auto"/>
          <w:spacing w:val="0"/>
          <w:sz w:val="32"/>
          <w:szCs w:val="32"/>
          <w:lang w:eastAsia="zh-CN"/>
        </w:rPr>
        <w:t>管理和</w:t>
      </w:r>
      <w:r>
        <w:rPr>
          <w:rFonts w:hint="eastAsia" w:ascii="仿宋_GB2312" w:hAnsi="仿宋_GB2312" w:eastAsia="仿宋_GB2312" w:cs="仿宋_GB2312"/>
          <w:i w:val="0"/>
          <w:caps w:val="0"/>
          <w:color w:val="auto"/>
          <w:spacing w:val="0"/>
          <w:sz w:val="32"/>
          <w:szCs w:val="32"/>
        </w:rPr>
        <w:t>监督</w:t>
      </w:r>
      <w:r>
        <w:rPr>
          <w:rFonts w:hint="eastAsia" w:ascii="仿宋_GB2312" w:hAnsi="仿宋_GB2312" w:eastAsia="仿宋_GB2312" w:cs="仿宋_GB2312"/>
          <w:i w:val="0"/>
          <w:caps w:val="0"/>
          <w:color w:val="auto"/>
          <w:spacing w:val="0"/>
          <w:sz w:val="32"/>
          <w:szCs w:val="32"/>
          <w:lang w:eastAsia="zh-CN"/>
        </w:rPr>
        <w:t>立项</w:t>
      </w:r>
      <w:r>
        <w:rPr>
          <w:rFonts w:hint="eastAsia" w:ascii="仿宋_GB2312" w:hAnsi="仿宋_GB2312" w:eastAsia="仿宋_GB2312" w:cs="仿宋_GB2312"/>
          <w:i w:val="0"/>
          <w:caps w:val="0"/>
          <w:color w:val="auto"/>
          <w:spacing w:val="0"/>
          <w:sz w:val="32"/>
          <w:szCs w:val="32"/>
        </w:rPr>
        <w:t>项目</w:t>
      </w:r>
      <w:r>
        <w:rPr>
          <w:rFonts w:hint="eastAsia" w:ascii="仿宋_GB2312" w:hAnsi="仿宋_GB2312" w:eastAsia="仿宋_GB2312" w:cs="仿宋_GB2312"/>
          <w:i w:val="0"/>
          <w:caps w:val="0"/>
          <w:color w:val="auto"/>
          <w:spacing w:val="0"/>
          <w:sz w:val="32"/>
          <w:szCs w:val="32"/>
          <w:lang w:eastAsia="zh-CN"/>
        </w:rPr>
        <w:t>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（六）</w:t>
      </w:r>
      <w:r>
        <w:rPr>
          <w:rFonts w:hint="eastAsia" w:ascii="仿宋_GB2312" w:hAnsi="仿宋_GB2312" w:eastAsia="仿宋_GB2312" w:cs="仿宋_GB2312"/>
          <w:i w:val="0"/>
          <w:caps w:val="0"/>
          <w:color w:val="auto"/>
          <w:spacing w:val="0"/>
          <w:sz w:val="32"/>
          <w:szCs w:val="32"/>
        </w:rPr>
        <w:t>协调、处理项目</w:t>
      </w:r>
      <w:r>
        <w:rPr>
          <w:rFonts w:hint="eastAsia" w:ascii="仿宋_GB2312" w:hAnsi="仿宋_GB2312" w:eastAsia="仿宋_GB2312" w:cs="仿宋_GB2312"/>
          <w:i w:val="0"/>
          <w:caps w:val="0"/>
          <w:color w:val="auto"/>
          <w:spacing w:val="0"/>
          <w:sz w:val="32"/>
          <w:szCs w:val="32"/>
          <w:lang w:eastAsia="zh-CN"/>
        </w:rPr>
        <w:t>执行</w:t>
      </w:r>
      <w:r>
        <w:rPr>
          <w:rFonts w:hint="eastAsia" w:ascii="仿宋_GB2312" w:hAnsi="仿宋_GB2312" w:eastAsia="仿宋_GB2312" w:cs="仿宋_GB2312"/>
          <w:i w:val="0"/>
          <w:caps w:val="0"/>
          <w:color w:val="auto"/>
          <w:spacing w:val="0"/>
          <w:sz w:val="32"/>
          <w:szCs w:val="32"/>
        </w:rPr>
        <w:t>中的有关问题；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七</w:t>
      </w:r>
      <w:r>
        <w:rPr>
          <w:rFonts w:hint="eastAsia" w:ascii="仿宋_GB2312" w:hAnsi="仿宋_GB2312" w:eastAsia="仿宋_GB2312" w:cs="仿宋_GB2312"/>
          <w:i w:val="0"/>
          <w:caps w:val="0"/>
          <w:color w:val="auto"/>
          <w:spacing w:val="0"/>
          <w:sz w:val="32"/>
          <w:szCs w:val="32"/>
        </w:rPr>
        <w:t>）组织或者委托第三方进行项目验收和项目绩效评估</w:t>
      </w:r>
      <w:r>
        <w:rPr>
          <w:rFonts w:hint="eastAsia" w:ascii="仿宋_GB2312" w:hAnsi="仿宋_GB2312" w:eastAsia="仿宋_GB2312" w:cs="仿宋_GB2312"/>
          <w:i w:val="0"/>
          <w:caps w:val="0"/>
          <w:color w:val="auto"/>
          <w:spacing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（八）组织科技伦理监管等其他事宜。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lang w:eastAsia="zh-CN"/>
        </w:rPr>
      </w:pPr>
      <w:r>
        <w:rPr>
          <w:rStyle w:val="6"/>
          <w:rFonts w:hint="eastAsia" w:ascii="仿宋_GB2312" w:hAnsi="仿宋_GB2312" w:eastAsia="仿宋_GB2312" w:cs="仿宋_GB2312"/>
          <w:i w:val="0"/>
          <w:caps w:val="0"/>
          <w:color w:val="auto"/>
          <w:spacing w:val="0"/>
          <w:sz w:val="32"/>
          <w:szCs w:val="32"/>
        </w:rPr>
        <w:t>第二章　项目</w:t>
      </w:r>
      <w:r>
        <w:rPr>
          <w:rStyle w:val="6"/>
          <w:rFonts w:hint="eastAsia" w:ascii="仿宋_GB2312" w:hAnsi="仿宋_GB2312" w:eastAsia="仿宋_GB2312" w:cs="仿宋_GB2312"/>
          <w:i w:val="0"/>
          <w:caps w:val="0"/>
          <w:color w:val="auto"/>
          <w:spacing w:val="0"/>
          <w:sz w:val="32"/>
          <w:szCs w:val="32"/>
          <w:lang w:eastAsia="zh-CN"/>
        </w:rPr>
        <w:t>申请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五</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【实施方式】</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自然科学基金专项可采取公开竞争、稳定支持和主动布局方式组织实施。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公开竞争方式为</w:t>
      </w:r>
      <w:r>
        <w:rPr>
          <w:rFonts w:hint="eastAsia" w:ascii="仿宋_GB2312" w:hAnsi="仿宋_GB2312" w:eastAsia="仿宋_GB2312" w:cs="仿宋_GB2312"/>
          <w:i w:val="0"/>
          <w:caps w:val="0"/>
          <w:color w:val="auto"/>
          <w:spacing w:val="0"/>
          <w:sz w:val="32"/>
          <w:szCs w:val="32"/>
        </w:rPr>
        <w:t>市科技行政主管部门</w:t>
      </w:r>
      <w:r>
        <w:rPr>
          <w:rFonts w:hint="eastAsia" w:ascii="仿宋_GB2312" w:hAnsi="仿宋_GB2312" w:eastAsia="仿宋_GB2312" w:cs="仿宋_GB2312"/>
          <w:i w:val="0"/>
          <w:caps w:val="0"/>
          <w:color w:val="auto"/>
          <w:spacing w:val="0"/>
          <w:sz w:val="32"/>
          <w:szCs w:val="32"/>
          <w:lang w:eastAsia="zh-CN"/>
        </w:rPr>
        <w:t>公开</w:t>
      </w:r>
      <w:r>
        <w:rPr>
          <w:rFonts w:hint="eastAsia" w:ascii="仿宋_GB2312" w:hAnsi="仿宋_GB2312" w:eastAsia="仿宋_GB2312" w:cs="仿宋_GB2312"/>
          <w:i w:val="0"/>
          <w:caps w:val="0"/>
          <w:color w:val="auto"/>
          <w:spacing w:val="0"/>
          <w:sz w:val="32"/>
          <w:szCs w:val="32"/>
        </w:rPr>
        <w:t>受理项目</w:t>
      </w:r>
      <w:r>
        <w:rPr>
          <w:rFonts w:hint="eastAsia" w:ascii="仿宋_GB2312" w:hAnsi="仿宋_GB2312" w:eastAsia="仿宋_GB2312" w:cs="仿宋_GB2312"/>
          <w:i w:val="0"/>
          <w:caps w:val="0"/>
          <w:color w:val="auto"/>
          <w:spacing w:val="0"/>
          <w:sz w:val="32"/>
          <w:szCs w:val="32"/>
          <w:lang w:eastAsia="zh-CN"/>
        </w:rPr>
        <w:t>申报，择优支持申请单位开展基础科学研究。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稳定支持方式为</w:t>
      </w:r>
      <w:r>
        <w:rPr>
          <w:rFonts w:hint="eastAsia" w:ascii="仿宋_GB2312" w:hAnsi="仿宋_GB2312" w:eastAsia="仿宋_GB2312" w:cs="仿宋_GB2312"/>
          <w:i w:val="0"/>
          <w:caps w:val="0"/>
          <w:color w:val="auto"/>
          <w:spacing w:val="0"/>
          <w:sz w:val="32"/>
          <w:szCs w:val="32"/>
        </w:rPr>
        <w:t>市科技行政主管部门按照稳定支持经费额度，支持</w:t>
      </w:r>
      <w:r>
        <w:rPr>
          <w:rFonts w:hint="eastAsia" w:ascii="仿宋_GB2312" w:hAnsi="仿宋_GB2312" w:eastAsia="仿宋_GB2312" w:cs="仿宋_GB2312"/>
          <w:i w:val="0"/>
          <w:caps w:val="0"/>
          <w:color w:val="auto"/>
          <w:spacing w:val="0"/>
          <w:sz w:val="32"/>
          <w:szCs w:val="32"/>
          <w:lang w:eastAsia="zh-CN"/>
        </w:rPr>
        <w:t>符合条件的申请单位</w:t>
      </w:r>
      <w:r>
        <w:rPr>
          <w:rFonts w:hint="eastAsia" w:ascii="仿宋_GB2312" w:hAnsi="仿宋_GB2312" w:eastAsia="仿宋_GB2312" w:cs="仿宋_GB2312"/>
          <w:i w:val="0"/>
          <w:caps w:val="0"/>
          <w:color w:val="auto"/>
          <w:spacing w:val="0"/>
          <w:sz w:val="32"/>
          <w:szCs w:val="32"/>
        </w:rPr>
        <w:t>自主组织实施</w:t>
      </w:r>
      <w:r>
        <w:rPr>
          <w:rFonts w:hint="eastAsia" w:ascii="仿宋_GB2312" w:hAnsi="仿宋_GB2312" w:eastAsia="仿宋_GB2312" w:cs="仿宋_GB2312"/>
          <w:i w:val="0"/>
          <w:caps w:val="0"/>
          <w:color w:val="auto"/>
          <w:spacing w:val="0"/>
          <w:sz w:val="32"/>
          <w:szCs w:val="32"/>
          <w:lang w:eastAsia="zh-CN"/>
        </w:rPr>
        <w:t>基础科学研究。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主动布局方式为</w:t>
      </w:r>
      <w:r>
        <w:rPr>
          <w:rFonts w:hint="eastAsia" w:ascii="仿宋_GB2312" w:hAnsi="仿宋_GB2312" w:eastAsia="仿宋_GB2312" w:cs="仿宋_GB2312"/>
          <w:i w:val="0"/>
          <w:caps w:val="0"/>
          <w:color w:val="auto"/>
          <w:spacing w:val="0"/>
          <w:sz w:val="32"/>
          <w:szCs w:val="32"/>
        </w:rPr>
        <w:t>市科技行政主管部门根据</w:t>
      </w:r>
      <w:r>
        <w:rPr>
          <w:rFonts w:hint="eastAsia" w:ascii="仿宋_GB2312" w:hAnsi="仿宋_GB2312" w:eastAsia="仿宋_GB2312" w:cs="仿宋_GB2312"/>
          <w:i w:val="0"/>
          <w:caps w:val="0"/>
          <w:color w:val="auto"/>
          <w:spacing w:val="0"/>
          <w:sz w:val="32"/>
          <w:szCs w:val="32"/>
          <w:lang w:eastAsia="zh-CN"/>
        </w:rPr>
        <w:t>市委市政府</w:t>
      </w:r>
      <w:r>
        <w:rPr>
          <w:rFonts w:hint="eastAsia" w:ascii="仿宋_GB2312" w:hAnsi="仿宋_GB2312" w:eastAsia="仿宋_GB2312" w:cs="仿宋_GB2312"/>
          <w:i w:val="0"/>
          <w:caps w:val="0"/>
          <w:color w:val="auto"/>
          <w:spacing w:val="0"/>
          <w:sz w:val="32"/>
          <w:szCs w:val="32"/>
        </w:rPr>
        <w:t>重</w:t>
      </w:r>
      <w:r>
        <w:rPr>
          <w:rFonts w:hint="eastAsia" w:ascii="仿宋_GB2312" w:hAnsi="仿宋_GB2312" w:eastAsia="仿宋_GB2312" w:cs="仿宋_GB2312"/>
          <w:i w:val="0"/>
          <w:caps w:val="0"/>
          <w:color w:val="auto"/>
          <w:spacing w:val="0"/>
          <w:sz w:val="32"/>
          <w:szCs w:val="32"/>
          <w:lang w:eastAsia="zh-CN"/>
        </w:rPr>
        <w:t>大</w:t>
      </w:r>
      <w:r>
        <w:rPr>
          <w:rFonts w:hint="eastAsia" w:ascii="仿宋_GB2312" w:hAnsi="仿宋_GB2312" w:eastAsia="仿宋_GB2312" w:cs="仿宋_GB2312"/>
          <w:i w:val="0"/>
          <w:caps w:val="0"/>
          <w:color w:val="auto"/>
          <w:spacing w:val="0"/>
          <w:sz w:val="32"/>
          <w:szCs w:val="32"/>
        </w:rPr>
        <w:t>工作</w:t>
      </w:r>
      <w:r>
        <w:rPr>
          <w:rFonts w:hint="eastAsia" w:ascii="仿宋_GB2312" w:hAnsi="仿宋_GB2312" w:eastAsia="仿宋_GB2312" w:cs="仿宋_GB2312"/>
          <w:i w:val="0"/>
          <w:caps w:val="0"/>
          <w:color w:val="auto"/>
          <w:spacing w:val="0"/>
          <w:sz w:val="32"/>
          <w:szCs w:val="32"/>
          <w:lang w:eastAsia="zh-CN"/>
        </w:rPr>
        <w:t>部署，公开或定向择优支持申请单位开展基础科学研究。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市科技行政主管部门</w:t>
      </w:r>
      <w:r>
        <w:rPr>
          <w:rFonts w:hint="eastAsia" w:ascii="仿宋_GB2312" w:hAnsi="仿宋_GB2312" w:eastAsia="仿宋_GB2312" w:cs="仿宋_GB2312"/>
          <w:i w:val="0"/>
          <w:caps w:val="0"/>
          <w:color w:val="auto"/>
          <w:spacing w:val="0"/>
          <w:sz w:val="32"/>
          <w:szCs w:val="32"/>
          <w:lang w:eastAsia="zh-CN"/>
        </w:rPr>
        <w:t>组织</w:t>
      </w:r>
      <w:r>
        <w:rPr>
          <w:rFonts w:hint="eastAsia" w:ascii="仿宋_GB2312" w:hAnsi="仿宋_GB2312" w:eastAsia="仿宋_GB2312" w:cs="仿宋_GB2312"/>
          <w:i w:val="0"/>
          <w:caps w:val="0"/>
          <w:color w:val="auto"/>
          <w:spacing w:val="0"/>
          <w:sz w:val="32"/>
          <w:szCs w:val="32"/>
        </w:rPr>
        <w:t>征集项目课题</w:t>
      </w:r>
      <w:r>
        <w:rPr>
          <w:rFonts w:hint="eastAsia" w:ascii="仿宋_GB2312" w:hAnsi="仿宋_GB2312" w:eastAsia="仿宋_GB2312" w:cs="仿宋_GB2312"/>
          <w:i w:val="0"/>
          <w:caps w:val="0"/>
          <w:color w:val="auto"/>
          <w:spacing w:val="0"/>
          <w:sz w:val="32"/>
          <w:szCs w:val="32"/>
          <w:lang w:eastAsia="zh-CN"/>
        </w:rPr>
        <w:t>建议</w:t>
      </w:r>
      <w:r>
        <w:rPr>
          <w:rFonts w:hint="eastAsia" w:ascii="仿宋_GB2312" w:hAnsi="仿宋_GB2312" w:eastAsia="仿宋_GB2312" w:cs="仿宋_GB2312"/>
          <w:i w:val="0"/>
          <w:caps w:val="0"/>
          <w:color w:val="auto"/>
          <w:spacing w:val="0"/>
          <w:sz w:val="32"/>
          <w:szCs w:val="32"/>
        </w:rPr>
        <w:t>，根据深圳市优先发展领域、学科发展战略以及深圳市科技研发资金支出计划，组织或委托</w:t>
      </w:r>
      <w:r>
        <w:rPr>
          <w:rFonts w:hint="eastAsia" w:ascii="仿宋_GB2312" w:hAnsi="仿宋_GB2312" w:eastAsia="仿宋_GB2312" w:cs="仿宋_GB2312"/>
          <w:i w:val="0"/>
          <w:caps w:val="0"/>
          <w:color w:val="auto"/>
          <w:spacing w:val="0"/>
          <w:sz w:val="32"/>
          <w:szCs w:val="32"/>
          <w:lang w:eastAsia="zh-CN"/>
        </w:rPr>
        <w:t>专业机构</w:t>
      </w:r>
      <w:r>
        <w:rPr>
          <w:rFonts w:hint="eastAsia" w:ascii="仿宋_GB2312" w:hAnsi="仿宋_GB2312" w:eastAsia="仿宋_GB2312" w:cs="仿宋_GB2312"/>
          <w:i w:val="0"/>
          <w:caps w:val="0"/>
          <w:color w:val="auto"/>
          <w:spacing w:val="0"/>
          <w:sz w:val="32"/>
          <w:szCs w:val="32"/>
        </w:rPr>
        <w:t>凝练制定选题指南。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六</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【申请单位资格】</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自然科学基金专项项目</w:t>
      </w:r>
      <w:r>
        <w:rPr>
          <w:rFonts w:hint="eastAsia" w:ascii="仿宋_GB2312" w:hAnsi="仿宋_GB2312" w:eastAsia="仿宋_GB2312" w:cs="仿宋_GB2312"/>
          <w:i w:val="0"/>
          <w:caps w:val="0"/>
          <w:color w:val="auto"/>
          <w:spacing w:val="0"/>
          <w:sz w:val="32"/>
          <w:szCs w:val="32"/>
        </w:rPr>
        <w:t>申请单位应当是在深圳市或深汕特别合作区内依法注册，具有独立法人资格的高等院校、科研机构、医疗卫生单位以及其他具有基础研究能力的国家、省、市级企业</w:t>
      </w:r>
      <w:r>
        <w:rPr>
          <w:rFonts w:hint="eastAsia" w:ascii="仿宋_GB2312" w:hAnsi="仿宋_GB2312" w:eastAsia="仿宋_GB2312" w:cs="仿宋_GB2312"/>
          <w:i w:val="0"/>
          <w:caps w:val="0"/>
          <w:color w:val="auto"/>
          <w:spacing w:val="0"/>
          <w:sz w:val="32"/>
          <w:szCs w:val="32"/>
          <w:lang w:val="en-US" w:eastAsia="zh-CN"/>
        </w:rPr>
        <w:t>载体</w:t>
      </w:r>
      <w:r>
        <w:rPr>
          <w:rFonts w:hint="eastAsia" w:ascii="仿宋_GB2312" w:hAnsi="仿宋_GB2312" w:eastAsia="仿宋_GB2312" w:cs="仿宋_GB2312"/>
          <w:i w:val="0"/>
          <w:caps w:val="0"/>
          <w:color w:val="auto"/>
          <w:spacing w:val="0"/>
          <w:sz w:val="32"/>
          <w:szCs w:val="32"/>
        </w:rPr>
        <w:t>依托单位，或者是经市政府批准的其他机构。</w:t>
      </w:r>
      <w:r>
        <w:rPr>
          <w:rFonts w:hint="eastAsia" w:ascii="仿宋_GB2312" w:hAnsi="仿宋_GB2312" w:eastAsia="仿宋_GB2312" w:cs="仿宋_GB2312"/>
          <w:i w:val="0"/>
          <w:caps w:val="0"/>
          <w:color w:val="auto"/>
          <w:spacing w:val="0"/>
          <w:sz w:val="32"/>
          <w:szCs w:val="32"/>
          <w:lang w:eastAsia="zh-CN"/>
        </w:rPr>
        <w:t>申请面上项目、重点项目和重大项目的企业应当具有</w:t>
      </w:r>
      <w:r>
        <w:rPr>
          <w:rFonts w:hint="eastAsia" w:ascii="仿宋_GB2312" w:hAnsi="仿宋_GB2312" w:eastAsia="仿宋_GB2312" w:cs="仿宋_GB2312"/>
          <w:i w:val="0"/>
          <w:caps w:val="0"/>
          <w:color w:val="auto"/>
          <w:spacing w:val="0"/>
          <w:sz w:val="32"/>
          <w:szCs w:val="32"/>
        </w:rPr>
        <w:t>国家、省</w:t>
      </w:r>
      <w:r>
        <w:rPr>
          <w:rFonts w:hint="eastAsia" w:ascii="仿宋_GB2312" w:hAnsi="仿宋_GB2312" w:eastAsia="仿宋_GB2312" w:cs="仿宋_GB2312"/>
          <w:i w:val="0"/>
          <w:caps w:val="0"/>
          <w:color w:val="auto"/>
          <w:spacing w:val="0"/>
          <w:sz w:val="32"/>
          <w:szCs w:val="32"/>
          <w:lang w:eastAsia="zh-CN"/>
        </w:rPr>
        <w:t>或</w:t>
      </w:r>
      <w:r>
        <w:rPr>
          <w:rFonts w:hint="eastAsia" w:ascii="仿宋_GB2312" w:hAnsi="仿宋_GB2312" w:eastAsia="仿宋_GB2312" w:cs="仿宋_GB2312"/>
          <w:i w:val="0"/>
          <w:caps w:val="0"/>
          <w:color w:val="auto"/>
          <w:spacing w:val="0"/>
          <w:sz w:val="32"/>
          <w:szCs w:val="32"/>
        </w:rPr>
        <w:t>市级</w:t>
      </w:r>
      <w:r>
        <w:rPr>
          <w:rFonts w:hint="eastAsia" w:ascii="仿宋_GB2312" w:hAnsi="仿宋_GB2312" w:eastAsia="仿宋_GB2312" w:cs="仿宋_GB2312"/>
          <w:i w:val="0"/>
          <w:caps w:val="0"/>
          <w:color w:val="auto"/>
          <w:spacing w:val="0"/>
          <w:sz w:val="32"/>
          <w:szCs w:val="32"/>
          <w:lang w:eastAsia="zh-CN"/>
        </w:rPr>
        <w:t>重点实验室。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七</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【项目牵头申请人资格】</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自然科学基金专项项目牵头申请</w:t>
      </w:r>
      <w:r>
        <w:rPr>
          <w:rFonts w:hint="eastAsia" w:ascii="仿宋_GB2312" w:hAnsi="仿宋_GB2312" w:eastAsia="仿宋_GB2312" w:cs="仿宋_GB2312"/>
          <w:i w:val="0"/>
          <w:caps w:val="0"/>
          <w:color w:val="auto"/>
          <w:spacing w:val="0"/>
          <w:sz w:val="32"/>
          <w:szCs w:val="32"/>
        </w:rPr>
        <w:t>人应为申请单位全职人员且是所申请基础研究</w:t>
      </w:r>
      <w:r>
        <w:rPr>
          <w:rFonts w:hint="eastAsia" w:ascii="仿宋_GB2312" w:hAnsi="仿宋_GB2312" w:eastAsia="仿宋_GB2312" w:cs="仿宋_GB2312"/>
          <w:i w:val="0"/>
          <w:caps w:val="0"/>
          <w:color w:val="auto"/>
          <w:spacing w:val="0"/>
          <w:sz w:val="32"/>
          <w:szCs w:val="32"/>
          <w:lang w:eastAsia="zh-CN"/>
        </w:rPr>
        <w:t>专项</w:t>
      </w:r>
      <w:r>
        <w:rPr>
          <w:rFonts w:hint="eastAsia" w:ascii="仿宋_GB2312" w:hAnsi="仿宋_GB2312" w:eastAsia="仿宋_GB2312" w:cs="仿宋_GB2312"/>
          <w:i w:val="0"/>
          <w:caps w:val="0"/>
          <w:color w:val="auto"/>
          <w:spacing w:val="0"/>
          <w:sz w:val="32"/>
          <w:szCs w:val="32"/>
        </w:rPr>
        <w:t>的实际负责人，并符合以下条件：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caps w:val="0"/>
          <w:color w:val="auto"/>
          <w:spacing w:val="0"/>
          <w:sz w:val="32"/>
          <w:szCs w:val="32"/>
          <w:lang w:val="en" w:eastAsia="zh-CN"/>
        </w:rPr>
      </w:pPr>
      <w:r>
        <w:rPr>
          <w:rFonts w:hint="eastAsia" w:ascii="仿宋_GB2312" w:hAnsi="仿宋_GB2312" w:eastAsia="仿宋_GB2312" w:cs="仿宋_GB2312"/>
          <w:i w:val="0"/>
          <w:caps w:val="0"/>
          <w:color w:val="auto"/>
          <w:spacing w:val="0"/>
          <w:sz w:val="32"/>
          <w:szCs w:val="32"/>
        </w:rPr>
        <w:t>（一）</w:t>
      </w:r>
      <w:r>
        <w:rPr>
          <w:rFonts w:hint="eastAsia" w:ascii="仿宋_GB2312" w:hAnsi="仿宋_GB2312" w:eastAsia="仿宋_GB2312" w:cs="仿宋_GB2312"/>
          <w:i w:val="0"/>
          <w:caps w:val="0"/>
          <w:color w:val="auto"/>
          <w:spacing w:val="0"/>
          <w:sz w:val="32"/>
          <w:szCs w:val="32"/>
          <w:lang w:eastAsia="zh-CN"/>
        </w:rPr>
        <w:t>具有承担基础研究课题或者其他从事基础研究的经历。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申请面上项目的负责人，</w:t>
      </w:r>
      <w:r>
        <w:rPr>
          <w:rFonts w:hint="eastAsia" w:ascii="仿宋_GB2312" w:hAnsi="仿宋_GB2312" w:eastAsia="仿宋_GB2312" w:cs="仿宋_GB2312"/>
          <w:i w:val="0"/>
          <w:caps w:val="0"/>
          <w:color w:val="auto"/>
          <w:spacing w:val="0"/>
          <w:sz w:val="32"/>
          <w:szCs w:val="32"/>
          <w:lang w:eastAsia="zh-CN"/>
        </w:rPr>
        <w:t>应当</w:t>
      </w:r>
      <w:r>
        <w:rPr>
          <w:rFonts w:hint="eastAsia" w:ascii="仿宋_GB2312" w:hAnsi="仿宋_GB2312" w:eastAsia="仿宋_GB2312" w:cs="仿宋_GB2312"/>
          <w:i w:val="0"/>
          <w:caps w:val="0"/>
          <w:color w:val="auto"/>
          <w:spacing w:val="0"/>
          <w:sz w:val="32"/>
          <w:szCs w:val="32"/>
        </w:rPr>
        <w:t>具有高级专业技术职务（职称）或者具有博士学位；</w:t>
      </w:r>
      <w:r>
        <w:rPr>
          <w:rFonts w:hint="eastAsia" w:ascii="仿宋_GB2312" w:hAnsi="仿宋_GB2312" w:eastAsia="仿宋_GB2312" w:cs="仿宋_GB2312"/>
          <w:i w:val="0"/>
          <w:caps w:val="0"/>
          <w:color w:val="auto"/>
          <w:spacing w:val="0"/>
          <w:sz w:val="32"/>
          <w:szCs w:val="32"/>
          <w:lang w:eastAsia="zh-CN"/>
        </w:rPr>
        <w:t>或者</w:t>
      </w:r>
      <w:r>
        <w:rPr>
          <w:rFonts w:hint="eastAsia" w:ascii="仿宋_GB2312" w:hAnsi="仿宋_GB2312" w:eastAsia="仿宋_GB2312" w:cs="仿宋_GB2312"/>
          <w:i w:val="0"/>
          <w:caps w:val="0"/>
          <w:color w:val="auto"/>
          <w:spacing w:val="0"/>
          <w:sz w:val="32"/>
          <w:szCs w:val="32"/>
        </w:rPr>
        <w:t>有2名与其研究领域相同、具有高级专业技术职务（职称）的科学技术人员推荐；在站博士后研究人员的，须由申请单位提供书面承诺，保证在项目获得资助后延长其在博士后工作站的期限至项目资助期满或者出站后继续留在申请单位从事相关研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）申请重点</w:t>
      </w:r>
      <w:r>
        <w:rPr>
          <w:rFonts w:hint="eastAsia" w:ascii="仿宋_GB2312" w:hAnsi="仿宋_GB2312" w:eastAsia="仿宋_GB2312" w:cs="仿宋_GB2312"/>
          <w:i w:val="0"/>
          <w:caps w:val="0"/>
          <w:color w:val="auto"/>
          <w:spacing w:val="0"/>
          <w:sz w:val="32"/>
          <w:szCs w:val="32"/>
          <w:lang w:eastAsia="zh-CN"/>
        </w:rPr>
        <w:t>项目、重大项</w:t>
      </w:r>
      <w:r>
        <w:rPr>
          <w:rFonts w:hint="eastAsia" w:ascii="仿宋_GB2312" w:hAnsi="仿宋_GB2312" w:eastAsia="仿宋_GB2312" w:cs="仿宋_GB2312"/>
          <w:i w:val="0"/>
          <w:caps w:val="0"/>
          <w:color w:val="auto"/>
          <w:spacing w:val="0"/>
          <w:sz w:val="32"/>
          <w:szCs w:val="32"/>
        </w:rPr>
        <w:t>目</w:t>
      </w:r>
      <w:r>
        <w:rPr>
          <w:rFonts w:hint="eastAsia" w:ascii="仿宋_GB2312" w:hAnsi="仿宋_GB2312" w:eastAsia="仿宋_GB2312" w:cs="仿宋_GB2312"/>
          <w:i w:val="0"/>
          <w:caps w:val="0"/>
          <w:color w:val="auto"/>
          <w:spacing w:val="0"/>
          <w:sz w:val="32"/>
          <w:szCs w:val="32"/>
          <w:lang w:eastAsia="zh-CN"/>
        </w:rPr>
        <w:t>和创新生态项目</w:t>
      </w:r>
      <w:r>
        <w:rPr>
          <w:rFonts w:hint="eastAsia" w:ascii="仿宋_GB2312" w:hAnsi="仿宋_GB2312" w:eastAsia="仿宋_GB2312" w:cs="仿宋_GB2312"/>
          <w:i w:val="0"/>
          <w:caps w:val="0"/>
          <w:color w:val="auto"/>
          <w:spacing w:val="0"/>
          <w:sz w:val="32"/>
          <w:szCs w:val="32"/>
        </w:rPr>
        <w:t>的负责人，应当具有承担基础研究课题的经历，并具有高级专业技术职务（职称）</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在站博士后研究人员、正在攻读研究生学位</w:t>
      </w:r>
      <w:r>
        <w:rPr>
          <w:rFonts w:hint="eastAsia" w:ascii="仿宋_GB2312" w:hAnsi="仿宋_GB2312" w:eastAsia="仿宋_GB2312" w:cs="仿宋_GB2312"/>
          <w:i w:val="0"/>
          <w:caps w:val="0"/>
          <w:color w:val="auto"/>
          <w:spacing w:val="0"/>
          <w:sz w:val="32"/>
          <w:szCs w:val="32"/>
          <w:lang w:eastAsia="zh-CN"/>
        </w:rPr>
        <w:t>以及无工作单位</w:t>
      </w:r>
      <w:r>
        <w:rPr>
          <w:rFonts w:hint="eastAsia" w:ascii="仿宋_GB2312" w:hAnsi="仿宋_GB2312" w:eastAsia="仿宋_GB2312" w:cs="仿宋_GB2312"/>
          <w:i w:val="0"/>
          <w:caps w:val="0"/>
          <w:color w:val="auto"/>
          <w:spacing w:val="0"/>
          <w:sz w:val="32"/>
          <w:szCs w:val="32"/>
        </w:rPr>
        <w:t>的人员不得作为项目负责人。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八</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【合作要求】</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项目组主要人员与项目负责人不是同一单位的，项目组主要人员所在单位视为合作研究单位。申请单位应承担项目主要工作并与合作研究单位签订合作协议书，明确双方的研究内容分工、财政资金及自筹资金分配、知识产权归属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九</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【限项要求】</w:t>
      </w:r>
      <w:r>
        <w:rPr>
          <w:rStyle w:val="6"/>
          <w:rFonts w:hint="eastAsia" w:ascii="仿宋_GB2312" w:hAnsi="仿宋_GB2312" w:eastAsia="仿宋_GB2312" w:cs="仿宋_GB2312"/>
          <w:i w:val="0"/>
          <w:caps w:val="0"/>
          <w:color w:val="auto"/>
          <w:spacing w:val="0"/>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高等院校、科研机构、医疗卫生单位的项目负责人</w:t>
      </w:r>
      <w:r>
        <w:rPr>
          <w:rFonts w:hint="eastAsia" w:ascii="仿宋_GB2312" w:hAnsi="仿宋_GB2312" w:eastAsia="仿宋_GB2312" w:cs="仿宋_GB2312"/>
          <w:i w:val="0"/>
          <w:caps w:val="0"/>
          <w:color w:val="auto"/>
          <w:spacing w:val="0"/>
          <w:sz w:val="32"/>
          <w:szCs w:val="32"/>
          <w:lang w:eastAsia="zh-CN"/>
        </w:rPr>
        <w:t>以及</w:t>
      </w:r>
      <w:r>
        <w:rPr>
          <w:rFonts w:hint="eastAsia" w:ascii="仿宋_GB2312" w:hAnsi="仿宋_GB2312" w:eastAsia="仿宋_GB2312" w:cs="仿宋_GB2312"/>
          <w:i w:val="0"/>
          <w:caps w:val="0"/>
          <w:color w:val="auto"/>
          <w:spacing w:val="0"/>
          <w:sz w:val="32"/>
          <w:szCs w:val="32"/>
        </w:rPr>
        <w:t>国家、省、市级企业</w:t>
      </w:r>
      <w:r>
        <w:rPr>
          <w:rFonts w:hint="eastAsia" w:ascii="仿宋_GB2312" w:hAnsi="仿宋_GB2312" w:eastAsia="仿宋_GB2312" w:cs="仿宋_GB2312"/>
          <w:i w:val="0"/>
          <w:caps w:val="0"/>
          <w:color w:val="auto"/>
          <w:spacing w:val="0"/>
          <w:sz w:val="32"/>
          <w:szCs w:val="32"/>
          <w:lang w:eastAsia="zh-CN"/>
        </w:rPr>
        <w:t>载体</w:t>
      </w:r>
      <w:r>
        <w:rPr>
          <w:rFonts w:hint="eastAsia" w:ascii="仿宋_GB2312" w:hAnsi="仿宋_GB2312" w:eastAsia="仿宋_GB2312" w:cs="仿宋_GB2312"/>
          <w:i w:val="0"/>
          <w:caps w:val="0"/>
          <w:color w:val="auto"/>
          <w:spacing w:val="0"/>
          <w:sz w:val="32"/>
          <w:szCs w:val="32"/>
        </w:rPr>
        <w:t>依托单位同年只能申请1项</w:t>
      </w:r>
      <w:r>
        <w:rPr>
          <w:rFonts w:hint="eastAsia" w:ascii="仿宋_GB2312" w:hAnsi="仿宋_GB2312" w:eastAsia="仿宋_GB2312" w:cs="仿宋_GB2312"/>
          <w:i w:val="0"/>
          <w:caps w:val="0"/>
          <w:color w:val="auto"/>
          <w:spacing w:val="0"/>
          <w:sz w:val="32"/>
          <w:szCs w:val="32"/>
          <w:lang w:eastAsia="zh-CN"/>
        </w:rPr>
        <w:t>自然科学基金专项</w:t>
      </w:r>
      <w:r>
        <w:rPr>
          <w:rFonts w:hint="eastAsia" w:ascii="仿宋_GB2312" w:hAnsi="仿宋_GB2312" w:eastAsia="仿宋_GB2312" w:cs="仿宋_GB2312"/>
          <w:i w:val="0"/>
          <w:caps w:val="0"/>
          <w:color w:val="auto"/>
          <w:spacing w:val="0"/>
          <w:sz w:val="32"/>
          <w:szCs w:val="32"/>
        </w:rPr>
        <w:t>项目，申请和正在承担（主持和参与）的市级科技计划项目（平台载体、事后补助类除外）总数不得超过3项。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当年申报的基础研究项目</w:t>
      </w:r>
      <w:r>
        <w:rPr>
          <w:rFonts w:hint="eastAsia" w:ascii="仿宋_GB2312" w:hAnsi="仿宋_GB2312" w:eastAsia="仿宋_GB2312" w:cs="仿宋_GB2312"/>
          <w:i w:val="0"/>
          <w:caps w:val="0"/>
          <w:color w:val="auto"/>
          <w:spacing w:val="0"/>
          <w:sz w:val="32"/>
          <w:szCs w:val="32"/>
        </w:rPr>
        <w:t>不得与已立项的国家、省和市项目重复。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eastAsia="zh-CN"/>
        </w:rPr>
        <w:t>已通过稳定支持方式获得资助的</w:t>
      </w:r>
      <w:r>
        <w:rPr>
          <w:rFonts w:hint="eastAsia" w:ascii="仿宋_GB2312" w:hAnsi="仿宋_GB2312" w:eastAsia="仿宋_GB2312" w:cs="仿宋_GB2312"/>
          <w:i w:val="0"/>
          <w:caps w:val="0"/>
          <w:color w:val="auto"/>
          <w:spacing w:val="0"/>
          <w:sz w:val="32"/>
          <w:szCs w:val="32"/>
        </w:rPr>
        <w:t>承担单位</w:t>
      </w:r>
      <w:r>
        <w:rPr>
          <w:rFonts w:hint="eastAsia" w:ascii="仿宋_GB2312" w:hAnsi="仿宋_GB2312" w:eastAsia="仿宋_GB2312" w:cs="仿宋_GB2312"/>
          <w:i w:val="0"/>
          <w:caps w:val="0"/>
          <w:color w:val="auto"/>
          <w:spacing w:val="0"/>
          <w:sz w:val="32"/>
          <w:szCs w:val="32"/>
          <w:lang w:eastAsia="zh-CN"/>
        </w:rPr>
        <w:t>，其科研人员</w:t>
      </w:r>
      <w:r>
        <w:rPr>
          <w:rFonts w:hint="eastAsia" w:ascii="仿宋_GB2312" w:hAnsi="仿宋_GB2312" w:eastAsia="仿宋_GB2312" w:cs="仿宋_GB2312"/>
          <w:i w:val="0"/>
          <w:caps w:val="0"/>
          <w:color w:val="auto"/>
          <w:spacing w:val="0"/>
          <w:sz w:val="32"/>
          <w:szCs w:val="32"/>
        </w:rPr>
        <w:t>不得</w:t>
      </w:r>
      <w:r>
        <w:rPr>
          <w:rFonts w:hint="eastAsia" w:ascii="仿宋_GB2312" w:hAnsi="仿宋_GB2312" w:eastAsia="仿宋_GB2312" w:cs="仿宋_GB2312"/>
          <w:i w:val="0"/>
          <w:caps w:val="0"/>
          <w:color w:val="auto"/>
          <w:spacing w:val="0"/>
          <w:sz w:val="32"/>
          <w:szCs w:val="32"/>
          <w:lang w:eastAsia="zh-CN"/>
        </w:rPr>
        <w:t>参与公开竞争面上项目申请</w:t>
      </w:r>
      <w:r>
        <w:rPr>
          <w:rFonts w:hint="eastAsia" w:ascii="仿宋_GB2312" w:hAnsi="仿宋_GB2312" w:eastAsia="仿宋_GB2312" w:cs="仿宋_GB2312"/>
          <w:i w:val="0"/>
          <w:caps w:val="0"/>
          <w:color w:val="auto"/>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年度项目指南中对申请数量的其它限制。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十</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【申请方式】</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项目负责人应当按照年度项目指南要求，通过所在单位</w:t>
      </w:r>
      <w:r>
        <w:rPr>
          <w:rFonts w:hint="eastAsia" w:ascii="仿宋_GB2312" w:hAnsi="仿宋_GB2312" w:eastAsia="仿宋_GB2312" w:cs="仿宋_GB2312"/>
          <w:i w:val="0"/>
          <w:caps w:val="0"/>
          <w:color w:val="auto"/>
          <w:spacing w:val="0"/>
          <w:sz w:val="32"/>
          <w:szCs w:val="32"/>
          <w:lang w:eastAsia="zh-CN"/>
        </w:rPr>
        <w:t>向市科技主管部门</w:t>
      </w:r>
      <w:r>
        <w:rPr>
          <w:rFonts w:hint="eastAsia" w:ascii="仿宋_GB2312" w:hAnsi="仿宋_GB2312" w:eastAsia="仿宋_GB2312" w:cs="仿宋_GB2312"/>
          <w:i w:val="0"/>
          <w:caps w:val="0"/>
          <w:color w:val="auto"/>
          <w:spacing w:val="0"/>
          <w:sz w:val="32"/>
          <w:szCs w:val="32"/>
        </w:rPr>
        <w:t>提出申请。项目负责人应当对所提交申请材料的真实性负责。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　　申请单位应当对本单位项目负责人提交的申请材料进行审核，确保申请材料的真实性和完整性。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十一</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【评审公示】</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市科技行政主管部门组织或者委托第三方</w:t>
      </w:r>
      <w:r>
        <w:rPr>
          <w:rFonts w:hint="eastAsia" w:ascii="仿宋_GB2312" w:hAnsi="仿宋_GB2312" w:eastAsia="仿宋_GB2312" w:cs="仿宋_GB2312"/>
          <w:i w:val="0"/>
          <w:caps w:val="0"/>
          <w:color w:val="auto"/>
          <w:spacing w:val="0"/>
          <w:sz w:val="32"/>
          <w:szCs w:val="32"/>
          <w:lang w:eastAsia="zh-CN"/>
        </w:rPr>
        <w:t>开展</w:t>
      </w:r>
      <w:r>
        <w:rPr>
          <w:rFonts w:hint="eastAsia" w:ascii="仿宋_GB2312" w:hAnsi="仿宋_GB2312" w:eastAsia="仿宋_GB2312" w:cs="仿宋_GB2312"/>
          <w:i w:val="0"/>
          <w:caps w:val="0"/>
          <w:color w:val="auto"/>
          <w:spacing w:val="0"/>
          <w:sz w:val="32"/>
          <w:szCs w:val="32"/>
        </w:rPr>
        <w:t>项目评审</w:t>
      </w:r>
      <w:r>
        <w:rPr>
          <w:rFonts w:hint="eastAsia" w:ascii="仿宋_GB2312" w:hAnsi="仿宋_GB2312" w:eastAsia="仿宋_GB2312" w:cs="仿宋_GB2312"/>
          <w:i w:val="0"/>
          <w:caps w:val="0"/>
          <w:color w:val="auto"/>
          <w:spacing w:val="0"/>
          <w:sz w:val="32"/>
          <w:szCs w:val="32"/>
          <w:lang w:eastAsia="zh-CN"/>
        </w:rPr>
        <w:t>后，</w:t>
      </w:r>
      <w:r>
        <w:rPr>
          <w:rFonts w:hint="eastAsia" w:ascii="仿宋_GB2312" w:hAnsi="仿宋_GB2312" w:eastAsia="仿宋_GB2312" w:cs="仿宋_GB2312"/>
          <w:i w:val="0"/>
          <w:caps w:val="0"/>
          <w:color w:val="auto"/>
          <w:spacing w:val="0"/>
          <w:sz w:val="32"/>
          <w:szCs w:val="32"/>
        </w:rPr>
        <w:t>向社会公示拟资助项目</w:t>
      </w:r>
      <w:r>
        <w:rPr>
          <w:rFonts w:hint="eastAsia" w:ascii="仿宋_GB2312" w:hAnsi="仿宋_GB2312" w:eastAsia="仿宋_GB2312" w:cs="仿宋_GB2312"/>
          <w:i w:val="0"/>
          <w:caps w:val="0"/>
          <w:color w:val="auto"/>
          <w:spacing w:val="0"/>
          <w:sz w:val="32"/>
          <w:szCs w:val="32"/>
          <w:lang w:eastAsia="zh-CN"/>
        </w:rPr>
        <w:t>相关信息等</w:t>
      </w:r>
      <w:r>
        <w:rPr>
          <w:rFonts w:hint="eastAsia" w:ascii="仿宋_GB2312" w:hAnsi="仿宋_GB2312" w:eastAsia="仿宋_GB2312" w:cs="仿宋_GB2312"/>
          <w:i w:val="0"/>
          <w:caps w:val="0"/>
          <w:color w:val="auto"/>
          <w:spacing w:val="0"/>
          <w:sz w:val="32"/>
          <w:szCs w:val="32"/>
        </w:rPr>
        <w:t>，公示期为10天，接受社会监督和意见反馈。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公示期间有异议的项目，经调查属实并需调整的，由市科技行政主管部门重新审定。对评审专家的学术判断有不同意见，不得作为提出复审申请的理由。对经公示无异议或者经调查异议不成立的项目，市科技行政主管部门下达项目资助计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根据《中华人民共和国政府信息公开条例》等规定及有关工作要求，市科技行政主管部门研究认为拟资助的项目符合相关不公示情形的，可以不予公示。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Style w:val="6"/>
          <w:rFonts w:hint="eastAsia" w:ascii="仿宋_GB2312" w:hAnsi="仿宋_GB2312" w:eastAsia="仿宋_GB2312" w:cs="仿宋_GB2312"/>
          <w:i w:val="0"/>
          <w:caps w:val="0"/>
          <w:color w:val="auto"/>
          <w:spacing w:val="0"/>
          <w:sz w:val="32"/>
          <w:szCs w:val="32"/>
        </w:rPr>
        <w:t>第十</w:t>
      </w:r>
      <w:r>
        <w:rPr>
          <w:rStyle w:val="6"/>
          <w:rFonts w:hint="eastAsia" w:ascii="仿宋_GB2312" w:hAnsi="仿宋_GB2312" w:eastAsia="仿宋_GB2312" w:cs="仿宋_GB2312"/>
          <w:i w:val="0"/>
          <w:caps w:val="0"/>
          <w:color w:val="auto"/>
          <w:spacing w:val="0"/>
          <w:sz w:val="32"/>
          <w:szCs w:val="32"/>
          <w:lang w:eastAsia="zh-CN"/>
        </w:rPr>
        <w:t>二</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【任务书（或合同）签订】</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项目承担单位应当在接到立项通知之日起30天内与市科技行政主管部门签订项目</w:t>
      </w:r>
      <w:r>
        <w:rPr>
          <w:rFonts w:hint="eastAsia" w:ascii="仿宋_GB2312" w:hAnsi="仿宋_GB2312" w:eastAsia="仿宋_GB2312" w:cs="仿宋_GB2312"/>
          <w:i w:val="0"/>
          <w:caps w:val="0"/>
          <w:color w:val="auto"/>
          <w:spacing w:val="0"/>
          <w:sz w:val="32"/>
          <w:szCs w:val="32"/>
          <w:lang w:eastAsia="zh-CN"/>
        </w:rPr>
        <w:t>任务书（或</w:t>
      </w:r>
      <w:r>
        <w:rPr>
          <w:rFonts w:hint="eastAsia" w:ascii="仿宋_GB2312" w:hAnsi="仿宋_GB2312" w:eastAsia="仿宋_GB2312" w:cs="仿宋_GB2312"/>
          <w:i w:val="0"/>
          <w:caps w:val="0"/>
          <w:color w:val="auto"/>
          <w:spacing w:val="0"/>
          <w:sz w:val="32"/>
          <w:szCs w:val="32"/>
        </w:rPr>
        <w:t>项目合同</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仿宋_GB2312" w:hAnsi="仿宋_GB2312" w:eastAsia="仿宋_GB2312" w:cs="仿宋_GB2312"/>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lang w:eastAsia="zh-CN"/>
        </w:rPr>
      </w:pPr>
      <w:r>
        <w:rPr>
          <w:rStyle w:val="6"/>
          <w:rFonts w:hint="eastAsia" w:ascii="仿宋_GB2312" w:hAnsi="仿宋_GB2312" w:eastAsia="仿宋_GB2312" w:cs="仿宋_GB2312"/>
          <w:i w:val="0"/>
          <w:caps w:val="0"/>
          <w:color w:val="auto"/>
          <w:spacing w:val="0"/>
          <w:sz w:val="32"/>
          <w:szCs w:val="32"/>
        </w:rPr>
        <w:t>第三章　</w:t>
      </w:r>
      <w:r>
        <w:rPr>
          <w:rStyle w:val="6"/>
          <w:rFonts w:hint="eastAsia" w:ascii="仿宋_GB2312" w:hAnsi="仿宋_GB2312" w:eastAsia="仿宋_GB2312" w:cs="仿宋_GB2312"/>
          <w:i w:val="0"/>
          <w:caps w:val="0"/>
          <w:color w:val="auto"/>
          <w:spacing w:val="0"/>
          <w:sz w:val="32"/>
          <w:szCs w:val="32"/>
          <w:lang w:eastAsia="zh-CN"/>
        </w:rPr>
        <w:t>项目实施与管理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第十</w:t>
      </w:r>
      <w:r>
        <w:rPr>
          <w:rStyle w:val="6"/>
          <w:rFonts w:hint="eastAsia" w:ascii="仿宋_GB2312" w:hAnsi="仿宋_GB2312" w:eastAsia="仿宋_GB2312" w:cs="仿宋_GB2312"/>
          <w:i w:val="0"/>
          <w:caps w:val="0"/>
          <w:color w:val="auto"/>
          <w:spacing w:val="0"/>
          <w:sz w:val="32"/>
          <w:szCs w:val="32"/>
          <w:lang w:eastAsia="zh-CN"/>
        </w:rPr>
        <w:t>三</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【项目承担单位职责义务】</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项目承担单位应当制定完善的项目管理制度</w:t>
      </w:r>
      <w:r>
        <w:rPr>
          <w:rFonts w:hint="eastAsia" w:ascii="仿宋_GB2312" w:hAnsi="仿宋_GB2312" w:eastAsia="仿宋_GB2312" w:cs="仿宋_GB2312"/>
          <w:i w:val="0"/>
          <w:caps w:val="0"/>
          <w:color w:val="auto"/>
          <w:spacing w:val="0"/>
          <w:sz w:val="32"/>
          <w:szCs w:val="32"/>
          <w:lang w:eastAsia="zh-CN"/>
        </w:rPr>
        <w:t>，并</w:t>
      </w:r>
      <w:r>
        <w:rPr>
          <w:rFonts w:hint="eastAsia" w:ascii="仿宋_GB2312" w:hAnsi="仿宋_GB2312" w:eastAsia="仿宋_GB2312" w:cs="仿宋_GB2312"/>
          <w:i w:val="0"/>
          <w:caps w:val="0"/>
          <w:color w:val="auto"/>
          <w:spacing w:val="0"/>
          <w:sz w:val="32"/>
          <w:szCs w:val="32"/>
        </w:rPr>
        <w:t>在项目实施中履行以下义务：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（一）按照项目</w:t>
      </w:r>
      <w:r>
        <w:rPr>
          <w:rFonts w:hint="eastAsia" w:ascii="仿宋_GB2312" w:hAnsi="仿宋_GB2312" w:eastAsia="仿宋_GB2312" w:cs="仿宋_GB2312"/>
          <w:i w:val="0"/>
          <w:caps w:val="0"/>
          <w:color w:val="auto"/>
          <w:spacing w:val="0"/>
          <w:sz w:val="32"/>
          <w:szCs w:val="32"/>
          <w:lang w:eastAsia="zh-CN"/>
        </w:rPr>
        <w:t>任务书（或</w:t>
      </w:r>
      <w:r>
        <w:rPr>
          <w:rFonts w:hint="eastAsia" w:ascii="仿宋_GB2312" w:hAnsi="仿宋_GB2312" w:eastAsia="仿宋_GB2312" w:cs="仿宋_GB2312"/>
          <w:i w:val="0"/>
          <w:caps w:val="0"/>
          <w:color w:val="auto"/>
          <w:spacing w:val="0"/>
          <w:sz w:val="32"/>
          <w:szCs w:val="32"/>
        </w:rPr>
        <w:t>项目合同</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完成相应目标任务；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（二）合法、合规使用项目经费；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（三）按市科技行政主管部门要求如实填报项目进展情况以及相关统计调查表；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（四）配合市科技行政主管部门或者其委托机构对项目进行检查、验收及绩效评估</w:t>
      </w:r>
      <w:r>
        <w:rPr>
          <w:rFonts w:hint="eastAsia" w:ascii="仿宋_GB2312" w:hAnsi="仿宋_GB2312" w:eastAsia="仿宋_GB2312" w:cs="仿宋_GB2312"/>
          <w:i w:val="0"/>
          <w:caps w:val="0"/>
          <w:color w:val="auto"/>
          <w:spacing w:val="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（五）已通过稳定支持方式获得资助的</w:t>
      </w:r>
      <w:r>
        <w:rPr>
          <w:rFonts w:hint="eastAsia" w:ascii="仿宋_GB2312" w:hAnsi="仿宋_GB2312" w:eastAsia="仿宋_GB2312" w:cs="仿宋_GB2312"/>
          <w:i w:val="0"/>
          <w:caps w:val="0"/>
          <w:color w:val="auto"/>
          <w:spacing w:val="0"/>
          <w:sz w:val="32"/>
          <w:szCs w:val="32"/>
        </w:rPr>
        <w:t>承担单位</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负责组织计划申报、预算编制、项目实施、项目评审、</w:t>
      </w:r>
      <w:r>
        <w:rPr>
          <w:rFonts w:hint="eastAsia" w:ascii="仿宋_GB2312" w:hAnsi="仿宋_GB2312" w:eastAsia="仿宋_GB2312" w:cs="仿宋_GB2312"/>
          <w:i w:val="0"/>
          <w:caps w:val="0"/>
          <w:color w:val="auto"/>
          <w:spacing w:val="0"/>
          <w:sz w:val="32"/>
          <w:szCs w:val="32"/>
          <w:lang w:eastAsia="zh-CN"/>
        </w:rPr>
        <w:t>项目验收</w:t>
      </w:r>
      <w:r>
        <w:rPr>
          <w:rFonts w:hint="eastAsia" w:ascii="仿宋_GB2312" w:hAnsi="仿宋_GB2312" w:eastAsia="仿宋_GB2312" w:cs="仿宋_GB2312"/>
          <w:i w:val="0"/>
          <w:caps w:val="0"/>
          <w:color w:val="auto"/>
          <w:spacing w:val="0"/>
          <w:sz w:val="32"/>
          <w:szCs w:val="32"/>
        </w:rPr>
        <w:t>、监督检查、绩效评价等工作</w:t>
      </w:r>
      <w:r>
        <w:rPr>
          <w:rFonts w:hint="eastAsia" w:ascii="仿宋_GB2312" w:hAnsi="仿宋_GB2312" w:eastAsia="仿宋_GB2312" w:cs="仿宋_GB2312"/>
          <w:i w:val="0"/>
          <w:caps w:val="0"/>
          <w:color w:val="auto"/>
          <w:spacing w:val="0"/>
          <w:sz w:val="32"/>
          <w:szCs w:val="32"/>
          <w:lang w:eastAsia="zh-CN"/>
        </w:rPr>
        <w:t>，并报送科技行政主管部门备案；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（六）履行科技伦理管理主体责任，开展科技活动应进行科技伦理风险评估或审查，开展科技伦理高风险活动应按规定进行登记。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第十</w:t>
      </w:r>
      <w:r>
        <w:rPr>
          <w:rStyle w:val="6"/>
          <w:rFonts w:hint="eastAsia" w:ascii="仿宋_GB2312" w:hAnsi="仿宋_GB2312" w:eastAsia="仿宋_GB2312" w:cs="仿宋_GB2312"/>
          <w:i w:val="0"/>
          <w:caps w:val="0"/>
          <w:color w:val="auto"/>
          <w:spacing w:val="0"/>
          <w:sz w:val="32"/>
          <w:szCs w:val="32"/>
          <w:lang w:eastAsia="zh-CN"/>
        </w:rPr>
        <w:t>四</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【经费使用与管理、过程管理、诚信管理、验收要求】</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项目经费使用与管理</w:t>
      </w:r>
      <w:r>
        <w:rPr>
          <w:rFonts w:hint="eastAsia" w:ascii="仿宋_GB2312" w:hAnsi="仿宋_GB2312" w:eastAsia="仿宋_GB2312" w:cs="仿宋_GB2312"/>
          <w:i w:val="0"/>
          <w:caps w:val="0"/>
          <w:color w:val="auto"/>
          <w:spacing w:val="0"/>
          <w:sz w:val="32"/>
          <w:szCs w:val="32"/>
          <w:lang w:eastAsia="zh-CN"/>
        </w:rPr>
        <w:t>、过程管理、诚信管理、</w:t>
      </w:r>
      <w:r>
        <w:rPr>
          <w:rFonts w:hint="eastAsia" w:ascii="仿宋_GB2312" w:hAnsi="仿宋_GB2312" w:eastAsia="仿宋_GB2312" w:cs="仿宋_GB2312"/>
          <w:i w:val="0"/>
          <w:caps w:val="0"/>
          <w:color w:val="auto"/>
          <w:spacing w:val="0"/>
          <w:sz w:val="32"/>
          <w:szCs w:val="32"/>
        </w:rPr>
        <w:t>验收</w:t>
      </w:r>
      <w:r>
        <w:rPr>
          <w:rFonts w:hint="eastAsia" w:ascii="仿宋_GB2312" w:hAnsi="仿宋_GB2312" w:eastAsia="仿宋_GB2312" w:cs="仿宋_GB2312"/>
          <w:i w:val="0"/>
          <w:caps w:val="0"/>
          <w:color w:val="auto"/>
          <w:spacing w:val="0"/>
          <w:sz w:val="32"/>
          <w:szCs w:val="32"/>
          <w:lang w:eastAsia="zh-CN"/>
        </w:rPr>
        <w:t>等</w:t>
      </w:r>
      <w:r>
        <w:rPr>
          <w:rFonts w:hint="eastAsia" w:ascii="仿宋_GB2312" w:hAnsi="仿宋_GB2312" w:eastAsia="仿宋_GB2312" w:cs="仿宋_GB2312"/>
          <w:i w:val="0"/>
          <w:caps w:val="0"/>
          <w:color w:val="auto"/>
          <w:spacing w:val="0"/>
          <w:sz w:val="32"/>
          <w:szCs w:val="32"/>
        </w:rPr>
        <w:t>按照市科技计划项目有关管理规定执行。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十五</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【主管部门工作人员要求】</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市科技行政主管部门工作人员违反法律、法规以及本办法规定，依法追究行政责任，涉嫌犯罪的，依法移送司法机关处理。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仿宋_GB2312" w:hAnsi="仿宋_GB2312" w:eastAsia="仿宋_GB2312" w:cs="仿宋_GB2312"/>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四</w:t>
      </w:r>
      <w:r>
        <w:rPr>
          <w:rStyle w:val="6"/>
          <w:rFonts w:hint="eastAsia" w:ascii="仿宋_GB2312" w:hAnsi="仿宋_GB2312" w:eastAsia="仿宋_GB2312" w:cs="仿宋_GB2312"/>
          <w:i w:val="0"/>
          <w:caps w:val="0"/>
          <w:color w:val="auto"/>
          <w:spacing w:val="0"/>
          <w:sz w:val="32"/>
          <w:szCs w:val="32"/>
        </w:rPr>
        <w:t>章　附　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十六</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【知识产权要求】</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除市科技行政主管部门有特别规定外，资助项目所产生科技成果的知识产权（论文、著作、专利等）归项目承担单位所有，并应当标注“深圳市科技计划资助”（英文：</w:t>
      </w:r>
      <w:r>
        <w:rPr>
          <w:rFonts w:hint="eastAsia" w:ascii="仿宋_GB2312" w:hAnsi="仿宋_GB2312" w:eastAsia="仿宋_GB2312" w:cs="仿宋_GB2312"/>
          <w:i w:val="0"/>
          <w:caps w:val="0"/>
          <w:color w:val="auto"/>
          <w:spacing w:val="0"/>
          <w:sz w:val="32"/>
          <w:szCs w:val="32"/>
          <w:lang w:val="en-US" w:eastAsia="zh-CN"/>
        </w:rPr>
        <w:t>S</w:t>
      </w:r>
      <w:r>
        <w:rPr>
          <w:rFonts w:hint="eastAsia" w:ascii="仿宋_GB2312" w:hAnsi="仿宋_GB2312" w:eastAsia="仿宋_GB2312" w:cs="仿宋_GB2312"/>
          <w:i w:val="0"/>
          <w:caps w:val="0"/>
          <w:color w:val="auto"/>
          <w:spacing w:val="0"/>
          <w:sz w:val="32"/>
          <w:szCs w:val="32"/>
        </w:rPr>
        <w:t>upported by Shenzhen Science and Technology Program）和项目编号。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r>
        <w:rPr>
          <w:rStyle w:val="6"/>
          <w:rFonts w:hint="eastAsia" w:ascii="仿宋_GB2312" w:hAnsi="仿宋_GB2312" w:eastAsia="仿宋_GB2312" w:cs="仿宋_GB2312"/>
          <w:i w:val="0"/>
          <w:caps w:val="0"/>
          <w:color w:val="auto"/>
          <w:spacing w:val="0"/>
          <w:sz w:val="32"/>
          <w:szCs w:val="32"/>
        </w:rPr>
        <w:t>第</w:t>
      </w:r>
      <w:r>
        <w:rPr>
          <w:rStyle w:val="6"/>
          <w:rFonts w:hint="eastAsia" w:ascii="仿宋_GB2312" w:hAnsi="仿宋_GB2312" w:eastAsia="仿宋_GB2312" w:cs="仿宋_GB2312"/>
          <w:i w:val="0"/>
          <w:caps w:val="0"/>
          <w:color w:val="auto"/>
          <w:spacing w:val="0"/>
          <w:sz w:val="32"/>
          <w:szCs w:val="32"/>
          <w:lang w:eastAsia="zh-CN"/>
        </w:rPr>
        <w:t>十七</w:t>
      </w:r>
      <w:r>
        <w:rPr>
          <w:rStyle w:val="6"/>
          <w:rFonts w:hint="eastAsia" w:ascii="仿宋_GB2312" w:hAnsi="仿宋_GB2312" w:eastAsia="仿宋_GB2312" w:cs="仿宋_GB2312"/>
          <w:i w:val="0"/>
          <w:caps w:val="0"/>
          <w:color w:val="auto"/>
          <w:spacing w:val="0"/>
          <w:sz w:val="32"/>
          <w:szCs w:val="32"/>
        </w:rPr>
        <w:t>条</w:t>
      </w:r>
      <w:r>
        <w:rPr>
          <w:rStyle w:val="6"/>
          <w:rFonts w:hint="eastAsia" w:ascii="仿宋_GB2312" w:hAnsi="仿宋_GB2312" w:eastAsia="仿宋_GB2312" w:cs="仿宋_GB2312"/>
          <w:i w:val="0"/>
          <w:caps w:val="0"/>
          <w:color w:val="auto"/>
          <w:spacing w:val="0"/>
          <w:sz w:val="32"/>
          <w:szCs w:val="32"/>
          <w:lang w:eastAsia="zh-CN"/>
        </w:rPr>
        <w:t>【有效期】</w:t>
      </w:r>
      <w:r>
        <w:rPr>
          <w:rStyle w:val="6"/>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sz w:val="32"/>
          <w:szCs w:val="32"/>
        </w:rPr>
        <w:t>本办法自202</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年6月</w:t>
      </w:r>
      <w:r>
        <w:rPr>
          <w:rFonts w:hint="eastAsia" w:ascii="仿宋_GB2312" w:hAnsi="仿宋_GB2312" w:eastAsia="仿宋_GB2312" w:cs="仿宋_GB2312"/>
          <w:i w:val="0"/>
          <w:caps w:val="0"/>
          <w:color w:val="auto"/>
          <w:spacing w:val="0"/>
          <w:sz w:val="32"/>
          <w:szCs w:val="32"/>
          <w:lang w:val="en-US" w:eastAsia="zh-CN"/>
        </w:rPr>
        <w:t>XX</w:t>
      </w:r>
      <w:r>
        <w:rPr>
          <w:rFonts w:hint="eastAsia" w:ascii="仿宋_GB2312" w:hAnsi="仿宋_GB2312" w:eastAsia="仿宋_GB2312" w:cs="仿宋_GB2312"/>
          <w:i w:val="0"/>
          <w:caps w:val="0"/>
          <w:color w:val="auto"/>
          <w:spacing w:val="0"/>
          <w:sz w:val="32"/>
          <w:szCs w:val="32"/>
        </w:rPr>
        <w:t>日起实施，有效期</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年。本办法未尽事项，按照市科技计划项目、资金、过程管理与验收、诚信管理等有关规定执行。</w:t>
      </w:r>
      <w:r>
        <w:rPr>
          <w:rFonts w:hint="eastAsia" w:ascii="仿宋_GB2312" w:hAnsi="仿宋_GB2312" w:eastAsia="仿宋_GB2312" w:cs="仿宋_GB2312"/>
          <w:i w:val="0"/>
          <w:caps w:val="0"/>
          <w:color w:val="auto"/>
          <w:spacing w:val="0"/>
          <w:sz w:val="32"/>
          <w:szCs w:val="32"/>
          <w:lang w:eastAsia="zh-CN"/>
        </w:rPr>
        <w:t>《深圳市基础研究项目管理办法》（</w:t>
      </w:r>
      <w:r>
        <w:rPr>
          <w:rFonts w:hint="eastAsia" w:ascii="仿宋_GB2312" w:hAnsi="仿宋_GB2312" w:eastAsia="仿宋_GB2312" w:cs="仿宋_GB2312"/>
          <w:i w:val="0"/>
          <w:caps w:val="0"/>
          <w:color w:val="auto"/>
          <w:spacing w:val="0"/>
          <w:sz w:val="32"/>
          <w:szCs w:val="32"/>
        </w:rPr>
        <w:t>深科技创新规〔20</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rPr>
        <w:t>号</w:t>
      </w:r>
      <w:r>
        <w:rPr>
          <w:rFonts w:hint="eastAsia" w:ascii="仿宋_GB2312" w:hAnsi="仿宋_GB2312" w:eastAsia="仿宋_GB2312" w:cs="仿宋_GB2312"/>
          <w:i w:val="0"/>
          <w:caps w:val="0"/>
          <w:color w:val="auto"/>
          <w:spacing w:val="0"/>
          <w:sz w:val="32"/>
          <w:szCs w:val="32"/>
          <w:lang w:eastAsia="zh-CN"/>
        </w:rPr>
        <w:t>）和《深圳市高等院校稳定支持计划管理办法》</w:t>
      </w:r>
      <w:r>
        <w:rPr>
          <w:rFonts w:hint="eastAsia" w:ascii="仿宋_GB2312" w:hAnsi="仿宋_GB2312" w:eastAsia="仿宋_GB2312" w:cs="仿宋_GB2312"/>
          <w:i w:val="0"/>
          <w:caps w:val="0"/>
          <w:color w:val="auto"/>
          <w:spacing w:val="0"/>
          <w:sz w:val="32"/>
          <w:szCs w:val="32"/>
        </w:rPr>
        <w:t>（深科技创新规〔20</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val="en-US" w:eastAsia="zh-CN"/>
        </w:rPr>
        <w:t>10</w:t>
      </w:r>
      <w:r>
        <w:rPr>
          <w:rFonts w:hint="eastAsia" w:ascii="仿宋_GB2312" w:hAnsi="仿宋_GB2312" w:eastAsia="仿宋_GB2312" w:cs="仿宋_GB2312"/>
          <w:i w:val="0"/>
          <w:caps w:val="0"/>
          <w:color w:val="auto"/>
          <w:spacing w:val="0"/>
          <w:sz w:val="32"/>
          <w:szCs w:val="32"/>
        </w:rPr>
        <w:t>号）</w:t>
      </w:r>
      <w:r>
        <w:rPr>
          <w:rFonts w:hint="eastAsia" w:ascii="仿宋_GB2312" w:hAnsi="仿宋_GB2312" w:eastAsia="仿宋_GB2312" w:cs="仿宋_GB2312"/>
          <w:i w:val="0"/>
          <w:caps w:val="0"/>
          <w:color w:val="auto"/>
          <w:spacing w:val="0"/>
          <w:sz w:val="32"/>
          <w:szCs w:val="32"/>
          <w:lang w:eastAsia="zh-CN"/>
        </w:rPr>
        <w:t>废止。</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696CA"/>
    <w:rsid w:val="0E2B3784"/>
    <w:rsid w:val="137B89AF"/>
    <w:rsid w:val="1ABD42ED"/>
    <w:rsid w:val="1AEB9058"/>
    <w:rsid w:val="1B6F7961"/>
    <w:rsid w:val="1BF22BD2"/>
    <w:rsid w:val="1BFBD6B1"/>
    <w:rsid w:val="1DCF376E"/>
    <w:rsid w:val="1DDF716D"/>
    <w:rsid w:val="1E1FA585"/>
    <w:rsid w:val="1F5BDD15"/>
    <w:rsid w:val="1FBFF273"/>
    <w:rsid w:val="1FE51611"/>
    <w:rsid w:val="2A70CC56"/>
    <w:rsid w:val="2B7F74AA"/>
    <w:rsid w:val="2BDBC0BA"/>
    <w:rsid w:val="2D976C3A"/>
    <w:rsid w:val="2FA4F02F"/>
    <w:rsid w:val="2FF7B524"/>
    <w:rsid w:val="30CFD3D6"/>
    <w:rsid w:val="33FF4034"/>
    <w:rsid w:val="357E0C9B"/>
    <w:rsid w:val="35FFE12E"/>
    <w:rsid w:val="36DD2D04"/>
    <w:rsid w:val="36FB8494"/>
    <w:rsid w:val="373D5951"/>
    <w:rsid w:val="377FC204"/>
    <w:rsid w:val="379FFDC7"/>
    <w:rsid w:val="37F68AD5"/>
    <w:rsid w:val="37F70EEA"/>
    <w:rsid w:val="37FF94AD"/>
    <w:rsid w:val="395FCFFD"/>
    <w:rsid w:val="397F52E4"/>
    <w:rsid w:val="39F75C03"/>
    <w:rsid w:val="3A959499"/>
    <w:rsid w:val="3ADD23EE"/>
    <w:rsid w:val="3AE6C579"/>
    <w:rsid w:val="3B7EBD45"/>
    <w:rsid w:val="3B965A3A"/>
    <w:rsid w:val="3BBDC140"/>
    <w:rsid w:val="3BF2B1F8"/>
    <w:rsid w:val="3C88E411"/>
    <w:rsid w:val="3D79A9E3"/>
    <w:rsid w:val="3D7E1024"/>
    <w:rsid w:val="3D7E86E3"/>
    <w:rsid w:val="3DE512B8"/>
    <w:rsid w:val="3EAB0813"/>
    <w:rsid w:val="3EF97B03"/>
    <w:rsid w:val="3F3BACC2"/>
    <w:rsid w:val="3F53B7AC"/>
    <w:rsid w:val="3F5B4F02"/>
    <w:rsid w:val="3F675D81"/>
    <w:rsid w:val="3F7B1775"/>
    <w:rsid w:val="3F7BFAC3"/>
    <w:rsid w:val="3FB7D0DF"/>
    <w:rsid w:val="3FBF9FF7"/>
    <w:rsid w:val="3FBFF914"/>
    <w:rsid w:val="3FDB213C"/>
    <w:rsid w:val="3FDF445E"/>
    <w:rsid w:val="3FE7F954"/>
    <w:rsid w:val="3FF9CAB9"/>
    <w:rsid w:val="3FFB77B4"/>
    <w:rsid w:val="3FFBF844"/>
    <w:rsid w:val="3FFE508C"/>
    <w:rsid w:val="3FFEDA5A"/>
    <w:rsid w:val="45FF9F17"/>
    <w:rsid w:val="46DFDAB6"/>
    <w:rsid w:val="46FD771D"/>
    <w:rsid w:val="47DE6D38"/>
    <w:rsid w:val="47FDB918"/>
    <w:rsid w:val="4AD8D2E1"/>
    <w:rsid w:val="4EF731DA"/>
    <w:rsid w:val="4F5FC464"/>
    <w:rsid w:val="4F7AD5F6"/>
    <w:rsid w:val="4F9F74F1"/>
    <w:rsid w:val="4FEC41B9"/>
    <w:rsid w:val="507FAD1C"/>
    <w:rsid w:val="50EF9C37"/>
    <w:rsid w:val="52DFE836"/>
    <w:rsid w:val="55E1EF34"/>
    <w:rsid w:val="56B78003"/>
    <w:rsid w:val="571F1FAD"/>
    <w:rsid w:val="57DD741C"/>
    <w:rsid w:val="57FFFD96"/>
    <w:rsid w:val="5A538DAD"/>
    <w:rsid w:val="5AB22C48"/>
    <w:rsid w:val="5AF608B5"/>
    <w:rsid w:val="5AFFD546"/>
    <w:rsid w:val="5B3CBF42"/>
    <w:rsid w:val="5B772EDD"/>
    <w:rsid w:val="5BBF1B1A"/>
    <w:rsid w:val="5BCFAA43"/>
    <w:rsid w:val="5BFB7DD5"/>
    <w:rsid w:val="5CFEF59D"/>
    <w:rsid w:val="5D311A26"/>
    <w:rsid w:val="5DBF70B6"/>
    <w:rsid w:val="5E793723"/>
    <w:rsid w:val="5ED68EFB"/>
    <w:rsid w:val="5EFB8341"/>
    <w:rsid w:val="5F3EE8F4"/>
    <w:rsid w:val="5F7F001D"/>
    <w:rsid w:val="5F7FC8B7"/>
    <w:rsid w:val="5FA74205"/>
    <w:rsid w:val="5FBB77C0"/>
    <w:rsid w:val="5FD7C9CD"/>
    <w:rsid w:val="5FDB08DA"/>
    <w:rsid w:val="5FDD53F3"/>
    <w:rsid w:val="5FDF2BE0"/>
    <w:rsid w:val="5FEE7A1B"/>
    <w:rsid w:val="5FF95DE4"/>
    <w:rsid w:val="5FFB3AF4"/>
    <w:rsid w:val="5FFB85F0"/>
    <w:rsid w:val="5FFF35AD"/>
    <w:rsid w:val="617F1EA0"/>
    <w:rsid w:val="654F1030"/>
    <w:rsid w:val="65DF30BD"/>
    <w:rsid w:val="65E81199"/>
    <w:rsid w:val="65F75599"/>
    <w:rsid w:val="66365610"/>
    <w:rsid w:val="674F8FA2"/>
    <w:rsid w:val="67C92996"/>
    <w:rsid w:val="67EFC77B"/>
    <w:rsid w:val="67F79E9F"/>
    <w:rsid w:val="69671DF7"/>
    <w:rsid w:val="69D724E4"/>
    <w:rsid w:val="69DFE89B"/>
    <w:rsid w:val="6A2DA69C"/>
    <w:rsid w:val="6A938EFE"/>
    <w:rsid w:val="6AFEFF83"/>
    <w:rsid w:val="6B3FD5A5"/>
    <w:rsid w:val="6BC39422"/>
    <w:rsid w:val="6BF6DCC8"/>
    <w:rsid w:val="6BF6F372"/>
    <w:rsid w:val="6BF73343"/>
    <w:rsid w:val="6BF7F2DE"/>
    <w:rsid w:val="6BF81829"/>
    <w:rsid w:val="6CBB02B9"/>
    <w:rsid w:val="6D3346FD"/>
    <w:rsid w:val="6D6F8570"/>
    <w:rsid w:val="6DDA29C7"/>
    <w:rsid w:val="6E79602A"/>
    <w:rsid w:val="6EBDDFEF"/>
    <w:rsid w:val="6EBFEB4F"/>
    <w:rsid w:val="6EFD5EF0"/>
    <w:rsid w:val="6F0FE98F"/>
    <w:rsid w:val="6F14B64F"/>
    <w:rsid w:val="6F5983F0"/>
    <w:rsid w:val="6FB750CA"/>
    <w:rsid w:val="6FD7D287"/>
    <w:rsid w:val="6FEF9432"/>
    <w:rsid w:val="6FFF5759"/>
    <w:rsid w:val="6FFF6AF2"/>
    <w:rsid w:val="6FFF8D98"/>
    <w:rsid w:val="72AF1ECA"/>
    <w:rsid w:val="72FB9D1A"/>
    <w:rsid w:val="73FBC0E4"/>
    <w:rsid w:val="74EF8F86"/>
    <w:rsid w:val="74FB3094"/>
    <w:rsid w:val="76ED8FA4"/>
    <w:rsid w:val="76FB46CF"/>
    <w:rsid w:val="76FFA4CE"/>
    <w:rsid w:val="77335470"/>
    <w:rsid w:val="776E6976"/>
    <w:rsid w:val="77719754"/>
    <w:rsid w:val="777E5898"/>
    <w:rsid w:val="77BA11A5"/>
    <w:rsid w:val="77BCCAD1"/>
    <w:rsid w:val="77ED8490"/>
    <w:rsid w:val="77EF0549"/>
    <w:rsid w:val="77FEA33B"/>
    <w:rsid w:val="78BF0CCE"/>
    <w:rsid w:val="792F3796"/>
    <w:rsid w:val="79F98D91"/>
    <w:rsid w:val="79FE66F7"/>
    <w:rsid w:val="7AD7D5A0"/>
    <w:rsid w:val="7ADFBADF"/>
    <w:rsid w:val="7AEFE5DD"/>
    <w:rsid w:val="7B3F4820"/>
    <w:rsid w:val="7B416C5A"/>
    <w:rsid w:val="7B4DD231"/>
    <w:rsid w:val="7B6FE14C"/>
    <w:rsid w:val="7B7F1540"/>
    <w:rsid w:val="7BAB2F81"/>
    <w:rsid w:val="7BAEDB95"/>
    <w:rsid w:val="7BEB9BB0"/>
    <w:rsid w:val="7BF52116"/>
    <w:rsid w:val="7BF5CB55"/>
    <w:rsid w:val="7BF7F07A"/>
    <w:rsid w:val="7BFB1C6C"/>
    <w:rsid w:val="7BFB7B57"/>
    <w:rsid w:val="7BFD0E24"/>
    <w:rsid w:val="7BFF7303"/>
    <w:rsid w:val="7C6EFC04"/>
    <w:rsid w:val="7C7F0182"/>
    <w:rsid w:val="7C9B5845"/>
    <w:rsid w:val="7CE5463E"/>
    <w:rsid w:val="7CEDC64D"/>
    <w:rsid w:val="7CEF0591"/>
    <w:rsid w:val="7D7F73A2"/>
    <w:rsid w:val="7DAD3022"/>
    <w:rsid w:val="7DAF0520"/>
    <w:rsid w:val="7DDF31FD"/>
    <w:rsid w:val="7DF14A45"/>
    <w:rsid w:val="7E0BBAFD"/>
    <w:rsid w:val="7E6F4CC9"/>
    <w:rsid w:val="7E713332"/>
    <w:rsid w:val="7E7B2CA9"/>
    <w:rsid w:val="7E7B4936"/>
    <w:rsid w:val="7E9F84CF"/>
    <w:rsid w:val="7EAEF1F8"/>
    <w:rsid w:val="7EBF18C2"/>
    <w:rsid w:val="7EBF6158"/>
    <w:rsid w:val="7ECC921A"/>
    <w:rsid w:val="7ED73A2C"/>
    <w:rsid w:val="7EE3BFAF"/>
    <w:rsid w:val="7EFDFCB2"/>
    <w:rsid w:val="7EFF1534"/>
    <w:rsid w:val="7EFFB300"/>
    <w:rsid w:val="7EFFBEF1"/>
    <w:rsid w:val="7F2BC07E"/>
    <w:rsid w:val="7F651544"/>
    <w:rsid w:val="7F7C0CB0"/>
    <w:rsid w:val="7F7D70B2"/>
    <w:rsid w:val="7F7DAAA4"/>
    <w:rsid w:val="7F7FCDAE"/>
    <w:rsid w:val="7F92CE90"/>
    <w:rsid w:val="7FA3B668"/>
    <w:rsid w:val="7FAEA09D"/>
    <w:rsid w:val="7FAFEEE2"/>
    <w:rsid w:val="7FBD4721"/>
    <w:rsid w:val="7FBD85D9"/>
    <w:rsid w:val="7FBEF4D6"/>
    <w:rsid w:val="7FBFA588"/>
    <w:rsid w:val="7FC7808C"/>
    <w:rsid w:val="7FCC4938"/>
    <w:rsid w:val="7FCDB1A3"/>
    <w:rsid w:val="7FCF59AF"/>
    <w:rsid w:val="7FDD7E31"/>
    <w:rsid w:val="7FDF813B"/>
    <w:rsid w:val="7FE401C1"/>
    <w:rsid w:val="7FE7021B"/>
    <w:rsid w:val="7FEF3E89"/>
    <w:rsid w:val="7FEFCD11"/>
    <w:rsid w:val="7FF5FA66"/>
    <w:rsid w:val="7FF660C4"/>
    <w:rsid w:val="7FF7C5DC"/>
    <w:rsid w:val="7FFAA904"/>
    <w:rsid w:val="7FFB4E74"/>
    <w:rsid w:val="7FFCD2C3"/>
    <w:rsid w:val="7FFD692B"/>
    <w:rsid w:val="7FFF4625"/>
    <w:rsid w:val="7FFFD93F"/>
    <w:rsid w:val="7FFFF636"/>
    <w:rsid w:val="8DFA8375"/>
    <w:rsid w:val="8FBF9319"/>
    <w:rsid w:val="93798D9B"/>
    <w:rsid w:val="97AB8A66"/>
    <w:rsid w:val="97BDD2B3"/>
    <w:rsid w:val="97FF64DA"/>
    <w:rsid w:val="9BEBB9E6"/>
    <w:rsid w:val="9CF56CA8"/>
    <w:rsid w:val="9DD57741"/>
    <w:rsid w:val="9EAD6FF2"/>
    <w:rsid w:val="9ED7CBA6"/>
    <w:rsid w:val="9EFE27AF"/>
    <w:rsid w:val="9FBCB73F"/>
    <w:rsid w:val="9FFEF8FE"/>
    <w:rsid w:val="A1F6251A"/>
    <w:rsid w:val="A3FD98FD"/>
    <w:rsid w:val="A3FF2C6F"/>
    <w:rsid w:val="A4DBF067"/>
    <w:rsid w:val="A7593E4A"/>
    <w:rsid w:val="ACF6A1CD"/>
    <w:rsid w:val="ADEFFC33"/>
    <w:rsid w:val="AEFAC1D4"/>
    <w:rsid w:val="AFFB51CD"/>
    <w:rsid w:val="B1E7D5C0"/>
    <w:rsid w:val="B3B4E4BC"/>
    <w:rsid w:val="B3FB1DB8"/>
    <w:rsid w:val="B4C522E0"/>
    <w:rsid w:val="B5D38E3D"/>
    <w:rsid w:val="B5F76CF9"/>
    <w:rsid w:val="B677B465"/>
    <w:rsid w:val="B6EFE719"/>
    <w:rsid w:val="B6FBB313"/>
    <w:rsid w:val="B7F91DB0"/>
    <w:rsid w:val="BAD704F8"/>
    <w:rsid w:val="BAF44D60"/>
    <w:rsid w:val="BB6D70C1"/>
    <w:rsid w:val="BB9F2613"/>
    <w:rsid w:val="BBDA20E5"/>
    <w:rsid w:val="BBDC710C"/>
    <w:rsid w:val="BBEC54D2"/>
    <w:rsid w:val="BBEE05AF"/>
    <w:rsid w:val="BBFE04F8"/>
    <w:rsid w:val="BBFFB01E"/>
    <w:rsid w:val="BC77D4CC"/>
    <w:rsid w:val="BCBF907C"/>
    <w:rsid w:val="BD3F5FDF"/>
    <w:rsid w:val="BD7BB4E6"/>
    <w:rsid w:val="BDA7DDE9"/>
    <w:rsid w:val="BDAB3102"/>
    <w:rsid w:val="BDF7FBDE"/>
    <w:rsid w:val="BDFF9916"/>
    <w:rsid w:val="BDFFE43F"/>
    <w:rsid w:val="BEADC17D"/>
    <w:rsid w:val="BEEFBD5A"/>
    <w:rsid w:val="BF5E3B2B"/>
    <w:rsid w:val="BF5FA91D"/>
    <w:rsid w:val="BF640D48"/>
    <w:rsid w:val="BFBD8011"/>
    <w:rsid w:val="BFBE9B16"/>
    <w:rsid w:val="BFD78017"/>
    <w:rsid w:val="BFDF6A27"/>
    <w:rsid w:val="BFED8DCF"/>
    <w:rsid w:val="BFEF3C0C"/>
    <w:rsid w:val="BFFBA9CA"/>
    <w:rsid w:val="BFFBCBA1"/>
    <w:rsid w:val="BFFE0FFD"/>
    <w:rsid w:val="BFFEEE04"/>
    <w:rsid w:val="BFFF20B5"/>
    <w:rsid w:val="C4B3AA27"/>
    <w:rsid w:val="C5885D69"/>
    <w:rsid w:val="C777AD95"/>
    <w:rsid w:val="C7DF03F6"/>
    <w:rsid w:val="CA1BB977"/>
    <w:rsid w:val="CAB9AAC1"/>
    <w:rsid w:val="CB7D6125"/>
    <w:rsid w:val="CBFE9D86"/>
    <w:rsid w:val="CD67C8CA"/>
    <w:rsid w:val="CF6F12C1"/>
    <w:rsid w:val="CFBEB185"/>
    <w:rsid w:val="CFF63960"/>
    <w:rsid w:val="CFFBBF71"/>
    <w:rsid w:val="CFFF13D2"/>
    <w:rsid w:val="CFFFA877"/>
    <w:rsid w:val="D2B58836"/>
    <w:rsid w:val="D59DDDFE"/>
    <w:rsid w:val="D5BF6C23"/>
    <w:rsid w:val="D5DD2576"/>
    <w:rsid w:val="D73DB353"/>
    <w:rsid w:val="D7932145"/>
    <w:rsid w:val="D7EA4217"/>
    <w:rsid w:val="D7F7F5F5"/>
    <w:rsid w:val="D86713A2"/>
    <w:rsid w:val="DAC3A117"/>
    <w:rsid w:val="DAC74DFA"/>
    <w:rsid w:val="DB373D0C"/>
    <w:rsid w:val="DBEC81A5"/>
    <w:rsid w:val="DBF5B2F6"/>
    <w:rsid w:val="DCBF148E"/>
    <w:rsid w:val="DD73389E"/>
    <w:rsid w:val="DDBEBE61"/>
    <w:rsid w:val="DDD7D422"/>
    <w:rsid w:val="DDF7C29E"/>
    <w:rsid w:val="DDFF92CE"/>
    <w:rsid w:val="DEAF4B30"/>
    <w:rsid w:val="DEBAD23C"/>
    <w:rsid w:val="DEFF5D73"/>
    <w:rsid w:val="DF7F0543"/>
    <w:rsid w:val="DFB70AB2"/>
    <w:rsid w:val="DFBB8299"/>
    <w:rsid w:val="DFBBA9B7"/>
    <w:rsid w:val="DFBD18D5"/>
    <w:rsid w:val="DFCD1F3A"/>
    <w:rsid w:val="DFDF4906"/>
    <w:rsid w:val="DFEF5890"/>
    <w:rsid w:val="DFF6F6E0"/>
    <w:rsid w:val="DFF92C10"/>
    <w:rsid w:val="DFFF055E"/>
    <w:rsid w:val="DFFF4AA2"/>
    <w:rsid w:val="E12ED66F"/>
    <w:rsid w:val="E36EFE2F"/>
    <w:rsid w:val="E3BF4F6D"/>
    <w:rsid w:val="E3F2BFFB"/>
    <w:rsid w:val="E3F61A2C"/>
    <w:rsid w:val="E5FE0617"/>
    <w:rsid w:val="E6BF70D6"/>
    <w:rsid w:val="E6ED8EE1"/>
    <w:rsid w:val="E7AACFA8"/>
    <w:rsid w:val="E7BA1A14"/>
    <w:rsid w:val="E8EF5D78"/>
    <w:rsid w:val="E94E9E67"/>
    <w:rsid w:val="E9DF559A"/>
    <w:rsid w:val="EBBFD622"/>
    <w:rsid w:val="EBEC69DC"/>
    <w:rsid w:val="EBF30805"/>
    <w:rsid w:val="EBFB4CBD"/>
    <w:rsid w:val="EC7F75FB"/>
    <w:rsid w:val="ECFF703C"/>
    <w:rsid w:val="ED5FBBD8"/>
    <w:rsid w:val="ED652795"/>
    <w:rsid w:val="ED97A606"/>
    <w:rsid w:val="EDBFBD55"/>
    <w:rsid w:val="EDC7ABA7"/>
    <w:rsid w:val="EDFF5B08"/>
    <w:rsid w:val="EE3FCEDC"/>
    <w:rsid w:val="EED4E6C4"/>
    <w:rsid w:val="EEFE571F"/>
    <w:rsid w:val="EEFF6DBB"/>
    <w:rsid w:val="EEFFC549"/>
    <w:rsid w:val="EF355C2D"/>
    <w:rsid w:val="EF5D96FB"/>
    <w:rsid w:val="EF5F0E73"/>
    <w:rsid w:val="EF67ED7B"/>
    <w:rsid w:val="EF7FB111"/>
    <w:rsid w:val="EFBF031C"/>
    <w:rsid w:val="EFDFDDED"/>
    <w:rsid w:val="EFE6216B"/>
    <w:rsid w:val="EFFF0F01"/>
    <w:rsid w:val="EFFF8EA7"/>
    <w:rsid w:val="F1559D07"/>
    <w:rsid w:val="F2BCFCB7"/>
    <w:rsid w:val="F35DD5AB"/>
    <w:rsid w:val="F37F11FA"/>
    <w:rsid w:val="F3B7AC59"/>
    <w:rsid w:val="F3BF789E"/>
    <w:rsid w:val="F3EFEEEE"/>
    <w:rsid w:val="F3FB9DC5"/>
    <w:rsid w:val="F57EFD35"/>
    <w:rsid w:val="F65F2378"/>
    <w:rsid w:val="F67F36A5"/>
    <w:rsid w:val="F6DD171A"/>
    <w:rsid w:val="F6F321F2"/>
    <w:rsid w:val="F6F7EE80"/>
    <w:rsid w:val="F6FBFB75"/>
    <w:rsid w:val="F6FD1E80"/>
    <w:rsid w:val="F75EE4A7"/>
    <w:rsid w:val="F779AEA7"/>
    <w:rsid w:val="F77E5F01"/>
    <w:rsid w:val="F7BA8439"/>
    <w:rsid w:val="F7BD3C18"/>
    <w:rsid w:val="F7CF147E"/>
    <w:rsid w:val="F7F02F69"/>
    <w:rsid w:val="F7FB2B37"/>
    <w:rsid w:val="F7FE5EDC"/>
    <w:rsid w:val="F7FF0DA4"/>
    <w:rsid w:val="F81FC040"/>
    <w:rsid w:val="F8B1D2EE"/>
    <w:rsid w:val="F9067F20"/>
    <w:rsid w:val="F97EA539"/>
    <w:rsid w:val="F9D58F9F"/>
    <w:rsid w:val="F9DD4762"/>
    <w:rsid w:val="F9DF5CAF"/>
    <w:rsid w:val="F9FD73C7"/>
    <w:rsid w:val="FA1B2E59"/>
    <w:rsid w:val="FA4BD480"/>
    <w:rsid w:val="FABEC2BC"/>
    <w:rsid w:val="FAC7ED97"/>
    <w:rsid w:val="FAF6B2D1"/>
    <w:rsid w:val="FAFF8E4B"/>
    <w:rsid w:val="FB5F8A41"/>
    <w:rsid w:val="FB66FB04"/>
    <w:rsid w:val="FBB8DA51"/>
    <w:rsid w:val="FBBEBB80"/>
    <w:rsid w:val="FBDF8669"/>
    <w:rsid w:val="FBED86D3"/>
    <w:rsid w:val="FBF69FDA"/>
    <w:rsid w:val="FBF72D3A"/>
    <w:rsid w:val="FBFD96F5"/>
    <w:rsid w:val="FBFEF121"/>
    <w:rsid w:val="FC5D4661"/>
    <w:rsid w:val="FC76191D"/>
    <w:rsid w:val="FCAE22CD"/>
    <w:rsid w:val="FCDF9597"/>
    <w:rsid w:val="FCE89F84"/>
    <w:rsid w:val="FCED4F92"/>
    <w:rsid w:val="FCF27AC5"/>
    <w:rsid w:val="FCFED8F8"/>
    <w:rsid w:val="FD272FCF"/>
    <w:rsid w:val="FD3757E4"/>
    <w:rsid w:val="FD3FE685"/>
    <w:rsid w:val="FD67DF8A"/>
    <w:rsid w:val="FD772946"/>
    <w:rsid w:val="FD9F1C05"/>
    <w:rsid w:val="FDAED83F"/>
    <w:rsid w:val="FDAFACD9"/>
    <w:rsid w:val="FDB715BC"/>
    <w:rsid w:val="FDBF0810"/>
    <w:rsid w:val="FDC7E32C"/>
    <w:rsid w:val="FDCB892B"/>
    <w:rsid w:val="FDCDD228"/>
    <w:rsid w:val="FDD75553"/>
    <w:rsid w:val="FDDF8F4C"/>
    <w:rsid w:val="FDE5C7E2"/>
    <w:rsid w:val="FDEAE428"/>
    <w:rsid w:val="FDEEB856"/>
    <w:rsid w:val="FDFDC243"/>
    <w:rsid w:val="FDFFC63B"/>
    <w:rsid w:val="FE2F8597"/>
    <w:rsid w:val="FE776368"/>
    <w:rsid w:val="FE7A31E7"/>
    <w:rsid w:val="FE7DB39A"/>
    <w:rsid w:val="FEAF17A3"/>
    <w:rsid w:val="FEDF9264"/>
    <w:rsid w:val="FEEF9F9B"/>
    <w:rsid w:val="FF0C432A"/>
    <w:rsid w:val="FF2F76EB"/>
    <w:rsid w:val="FF3F6E9E"/>
    <w:rsid w:val="FF4F83D1"/>
    <w:rsid w:val="FF664D97"/>
    <w:rsid w:val="FF719CCD"/>
    <w:rsid w:val="FF772B55"/>
    <w:rsid w:val="FF7E737B"/>
    <w:rsid w:val="FF7F84A0"/>
    <w:rsid w:val="FF8F95D2"/>
    <w:rsid w:val="FF9B348C"/>
    <w:rsid w:val="FFAD7A08"/>
    <w:rsid w:val="FFAFA0A2"/>
    <w:rsid w:val="FFBB3D79"/>
    <w:rsid w:val="FFBB6A37"/>
    <w:rsid w:val="FFBBC582"/>
    <w:rsid w:val="FFBC66F4"/>
    <w:rsid w:val="FFBDFC15"/>
    <w:rsid w:val="FFBF32B4"/>
    <w:rsid w:val="FFBFCA4F"/>
    <w:rsid w:val="FFCFE693"/>
    <w:rsid w:val="FFDE0E85"/>
    <w:rsid w:val="FFDF5848"/>
    <w:rsid w:val="FFE9FD89"/>
    <w:rsid w:val="FFEE4518"/>
    <w:rsid w:val="FFEFAC99"/>
    <w:rsid w:val="FFF0A132"/>
    <w:rsid w:val="FFF70F93"/>
    <w:rsid w:val="FFF79D83"/>
    <w:rsid w:val="FFF937B0"/>
    <w:rsid w:val="FFFA616F"/>
    <w:rsid w:val="FFFD5567"/>
    <w:rsid w:val="FFFD9DBE"/>
    <w:rsid w:val="FFFE02AC"/>
    <w:rsid w:val="FFFE73D0"/>
    <w:rsid w:val="FFFF62E1"/>
    <w:rsid w:val="FFFFE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22.3333333333333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许勤</cp:lastModifiedBy>
  <cp:lastPrinted>2023-06-08T17:11:49Z</cp:lastPrinted>
  <dcterms:modified xsi:type="dcterms:W3CDTF">2023-06-12T08:39:38Z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F4E9A72653E640B1B071ABDA2A7DD1C6</vt:lpwstr>
  </property>
</Properties>
</file>