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2023年度深圳高新区发展专项计划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科技金融服务提升</w:t>
      </w:r>
      <w:r>
        <w:rPr>
          <w:rFonts w:hint="default"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lang w:val="en-US" w:eastAsia="zh-CN"/>
        </w:rPr>
        <w:t>申请指南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（送审稿）</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一、申请内容</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支持高新区营造优秀创新创业环境，支撑培育具有卓越竞争力和影响力的“20＋8”战略性新兴产业和未来产业集群。鼓励投资机构对</w:t>
      </w:r>
      <w:r>
        <w:rPr>
          <w:rFonts w:hint="default" w:ascii="仿宋_GB2312" w:hAnsi="仿宋_GB2312" w:eastAsia="仿宋_GB2312" w:cs="仿宋_GB2312"/>
          <w:kern w:val="21"/>
          <w:sz w:val="32"/>
          <w:szCs w:val="32"/>
          <w:highlight w:val="none"/>
          <w:lang w:eastAsia="zh-CN" w:bidi="ar-SA"/>
        </w:rPr>
        <w:t>深圳</w:t>
      </w:r>
      <w:r>
        <w:rPr>
          <w:rFonts w:hint="eastAsia" w:ascii="仿宋_GB2312" w:hAnsi="仿宋_GB2312" w:eastAsia="仿宋_GB2312" w:cs="仿宋_GB2312"/>
          <w:kern w:val="21"/>
          <w:sz w:val="32"/>
          <w:szCs w:val="32"/>
          <w:highlight w:val="none"/>
          <w:lang w:val="en-US" w:eastAsia="zh-CN" w:bidi="ar-SA"/>
        </w:rPr>
        <w:t>高新区内的种子期、初创期科技企业开展股权投资等业务。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三、支持强度与方式</w:t>
      </w:r>
    </w:p>
    <w:p>
      <w:pPr>
        <w:spacing w:line="560" w:lineRule="exact"/>
        <w:ind w:firstLine="640" w:firstLineChars="200"/>
        <w:rPr>
          <w:rFonts w:hint="eastAsia" w:ascii="仿宋_GB2312" w:cs="Arial"/>
          <w:color w:val="000000"/>
          <w:szCs w:val="32"/>
        </w:rPr>
      </w:pPr>
      <w:r>
        <w:rPr>
          <w:rFonts w:hint="eastAsia" w:ascii="楷体_GB2312" w:hAnsi="楷体_GB2312" w:eastAsia="楷体_GB2312" w:cs="楷体_GB2312"/>
          <w:b w:val="0"/>
          <w:bCs w:val="0"/>
          <w:kern w:val="21"/>
          <w:sz w:val="32"/>
          <w:szCs w:val="32"/>
          <w:highlight w:val="none"/>
          <w:lang w:eastAsia="zh-CN" w:bidi="ar-SA"/>
        </w:rPr>
        <w:t>（一）</w:t>
      </w:r>
      <w:r>
        <w:rPr>
          <w:rFonts w:hint="eastAsia" w:ascii="楷体_GB2312" w:hAnsi="楷体_GB2312" w:eastAsia="楷体_GB2312" w:cs="楷体_GB2312"/>
          <w:sz w:val="32"/>
          <w:szCs w:val="32"/>
        </w:rPr>
        <w:t>支持强度：</w:t>
      </w: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w:t>
      </w:r>
      <w:r>
        <w:rPr>
          <w:rFonts w:hint="default" w:ascii="仿宋_GB2312" w:hAnsi="仿宋_GB2312" w:eastAsia="仿宋_GB2312" w:cs="仿宋_GB2312"/>
          <w:kern w:val="21"/>
          <w:sz w:val="32"/>
          <w:szCs w:val="32"/>
          <w:highlight w:val="none"/>
          <w:lang w:eastAsia="zh-CN" w:bidi="ar-SA"/>
        </w:rPr>
        <w:t>一</w:t>
      </w:r>
      <w:r>
        <w:rPr>
          <w:rFonts w:hint="eastAsia" w:ascii="仿宋_GB2312" w:hAnsi="仿宋_GB2312" w:eastAsia="仿宋_GB2312" w:cs="仿宋_GB2312"/>
          <w:kern w:val="21"/>
          <w:sz w:val="32"/>
          <w:szCs w:val="32"/>
          <w:highlight w:val="none"/>
          <w:lang w:eastAsia="zh-CN" w:bidi="ar-SA"/>
        </w:rPr>
        <w:t>）受理机关”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，具体如下：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val="0"/>
          <w:bCs w:val="0"/>
          <w:kern w:val="21"/>
          <w:sz w:val="32"/>
          <w:szCs w:val="32"/>
          <w:highlight w:val="none"/>
          <w:lang w:eastAsia="zh-CN" w:bidi="ar-SA"/>
        </w:rPr>
      </w:pPr>
      <w:r>
        <w:rPr>
          <w:rFonts w:hint="eastAsia" w:ascii="仿宋_GB2312" w:hAnsi="仿宋_GB2312" w:eastAsia="仿宋_GB2312" w:cs="仿宋_GB2312"/>
          <w:b/>
          <w:bCs/>
          <w:kern w:val="21"/>
          <w:sz w:val="32"/>
          <w:szCs w:val="32"/>
          <w:highlight w:val="none"/>
          <w:lang w:val="en" w:eastAsia="zh-CN" w:bidi="ar-SA"/>
        </w:rPr>
        <w:t>1.</w:t>
      </w:r>
      <w:r>
        <w:rPr>
          <w:rFonts w:hint="eastAsia" w:ascii="仿宋_GB2312" w:hAnsi="仿宋_GB2312" w:eastAsia="仿宋_GB2312" w:cs="仿宋_GB2312"/>
          <w:b/>
          <w:bCs/>
          <w:kern w:val="21"/>
          <w:sz w:val="32"/>
          <w:szCs w:val="32"/>
          <w:highlight w:val="none"/>
          <w:lang w:eastAsia="zh-CN" w:bidi="ar-SA"/>
        </w:rPr>
        <w:t>投资机构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对2022年度投资深圳高新区种子期、初创期科技企业的投资机构，</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按照单个投资项目实际到位投资额的一定比例（最高10%）给予最高不超过100万元的市级财政资金支持。每家投资机构每年</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累计</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最高可获得不超过500万元市级财政资金支持，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default" w:ascii="仿宋_GB2312" w:hAnsi="仿宋_GB2312" w:eastAsia="仿宋_GB2312" w:cs="仿宋_GB2312"/>
          <w:b/>
          <w:bCs/>
          <w:kern w:val="21"/>
          <w:sz w:val="32"/>
          <w:szCs w:val="32"/>
          <w:highlight w:val="none"/>
          <w:u w:val="none"/>
          <w:shd w:val="clear" w:color="auto" w:fill="auto"/>
          <w:lang w:val="en" w:eastAsia="zh-CN" w:bidi="ar-SA"/>
        </w:rPr>
        <w:t>2.</w:t>
      </w:r>
      <w:r>
        <w:rPr>
          <w:rFonts w:hint="eastAsia" w:ascii="仿宋_GB2312" w:hAnsi="仿宋_GB2312" w:eastAsia="仿宋_GB2312" w:cs="仿宋_GB2312"/>
          <w:b/>
          <w:bCs/>
          <w:kern w:val="21"/>
          <w:sz w:val="32"/>
          <w:szCs w:val="32"/>
          <w:highlight w:val="none"/>
          <w:u w:val="none"/>
          <w:lang w:eastAsia="zh-CN" w:bidi="ar-SA"/>
        </w:rPr>
        <w:t>被投企业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对2022年度获得投资机构实际投资的高新区种子期、初创期科技企业，</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按照实际到位投资额的一定比例（最高10%）给予最高不超过100万元的市级财政资金支持。每家企业每年最高可获得不超过100万元市级财政资金支持，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楷体_GB2312" w:hAnsi="楷体_GB2312" w:eastAsia="楷体_GB2312" w:cs="楷体_GB2312"/>
          <w:kern w:val="21"/>
          <w:sz w:val="32"/>
          <w:szCs w:val="32"/>
          <w:highlight w:val="none"/>
          <w:shd w:val="clear" w:color="auto" w:fill="auto"/>
          <w:lang w:val="en-US" w:eastAsia="zh-CN" w:bidi="ar-SA"/>
        </w:rPr>
        <w:t>（二）</w:t>
      </w:r>
      <w:r>
        <w:rPr>
          <w:rFonts w:hint="eastAsia" w:ascii="楷体_GB2312" w:hAnsi="楷体_GB2312" w:eastAsia="楷体_GB2312" w:cs="楷体_GB2312"/>
          <w:kern w:val="21"/>
          <w:sz w:val="32"/>
          <w:szCs w:val="32"/>
          <w:highlight w:val="none"/>
          <w:shd w:val="clear" w:color="auto" w:fill="auto"/>
          <w:lang w:eastAsia="zh-CN" w:bidi="ar-SA"/>
        </w:rPr>
        <w:t>支持方式：</w:t>
      </w: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w:t>
      </w:r>
      <w:r>
        <w:rPr>
          <w:rFonts w:hint="default" w:ascii="仿宋_GB2312" w:hAnsi="仿宋_GB2312" w:eastAsia="仿宋_GB2312" w:cs="仿宋_GB2312"/>
          <w:kern w:val="21"/>
          <w:sz w:val="32"/>
          <w:szCs w:val="32"/>
          <w:highlight w:val="none"/>
          <w:shd w:val="clear" w:color="auto" w:fill="auto"/>
          <w:lang w:eastAsia="zh-CN" w:bidi="ar-SA"/>
        </w:rPr>
        <w:t>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w:t>
      </w:r>
      <w:r>
        <w:rPr>
          <w:rFonts w:hint="eastAsia" w:ascii="仿宋_GB2312" w:hAnsi="仿宋_GB2312" w:eastAsia="仿宋_GB2312" w:cs="仿宋_GB2312"/>
          <w:kern w:val="21"/>
          <w:sz w:val="32"/>
          <w:szCs w:val="32"/>
          <w:highlight w:val="none"/>
          <w:shd w:val="clear" w:color="auto" w:fill="auto"/>
          <w:lang w:eastAsia="zh-CN" w:bidi="ar-SA"/>
        </w:rPr>
        <w:t>市级财政</w:t>
      </w:r>
      <w:r>
        <w:rPr>
          <w:rFonts w:hint="default" w:ascii="仿宋_GB2312" w:hAnsi="仿宋_GB2312" w:eastAsia="仿宋_GB2312" w:cs="仿宋_GB2312"/>
          <w:kern w:val="21"/>
          <w:sz w:val="32"/>
          <w:szCs w:val="32"/>
          <w:highlight w:val="none"/>
          <w:shd w:val="clear" w:color="auto" w:fill="auto"/>
          <w:lang w:eastAsia="zh-CN" w:bidi="ar-SA"/>
        </w:rPr>
        <w:t>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级</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CESI楷体-GB2312" w:hAnsi="CESI楷体-GB2312" w:eastAsia="CESI楷体-GB2312" w:cs="CESI楷体-GB2312"/>
          <w:b/>
          <w:bCs/>
          <w:kern w:val="21"/>
          <w:sz w:val="32"/>
          <w:szCs w:val="32"/>
          <w:highlight w:val="none"/>
          <w:lang w:eastAsia="zh-CN" w:bidi="ar-SA"/>
        </w:rPr>
      </w:pPr>
      <w:r>
        <w:rPr>
          <w:rFonts w:hint="eastAsia" w:ascii="黑体" w:hAnsi="黑体" w:eastAsia="黑体" w:cs="黑体"/>
          <w:kern w:val="21"/>
          <w:sz w:val="32"/>
          <w:szCs w:val="32"/>
          <w:highlight w:val="none"/>
          <w:lang w:val="en-US" w:eastAsia="zh-CN" w:bidi="ar-SA"/>
        </w:rPr>
        <w:t>四、申请条件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w:t>
      </w:r>
      <w:r>
        <w:rPr>
          <w:rFonts w:hint="eastAsia" w:ascii="仿宋_GB2312" w:hAnsi="仿宋_GB2312" w:eastAsia="仿宋_GB2312" w:cs="仿宋_GB2312"/>
          <w:kern w:val="21"/>
          <w:sz w:val="32"/>
          <w:szCs w:val="32"/>
          <w:highlight w:val="none"/>
          <w:u w:val="none"/>
          <w:lang w:val="en-US" w:eastAsia="zh-CN" w:bidi="ar-SA"/>
        </w:rPr>
        <w:t>.投资机构为在深圳高新区所在区（南山区、坪山区、宝安区、龙岗区、龙华区）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3.被投企业为投资机构所在区的高新区内依法注册，属于2022年度科技部火炬中心纳统范围内的科技企业。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4.被投企业接受投资时设立时间不超过5年，员工人数不超过500人；2022年度资产总额和年销售收入均不超过5000万元。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5.被投企业符合“20+8”战略性新兴产业和未来产业发展方向，知识产权关系明晰无纠纷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6.投资机构与被投企业均未列入我市科技诚信异常名录和超期未申请验收名单；均不存在规定期限内未退回财政资金的情形。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1.被投企业为在深圳高新区内依法注册，属于2022年度科技部火炬中心纳统范围内的科技企业。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3.被投企业接受投资时设立时间不超过5年，员工人数不超过500人；2022年度资产总额和年销售收入均不超过5000万元。</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4.被投企业符合“20+8”战略性新兴产业和未来产业发展方向，知识产权关系明晰无纠纷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5.被投企业未列入我市科技诚信异常名录和超期未申请验收名单；不存在规定期限内未退回财政资金的情形。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u w:val="none"/>
          <w:lang w:val="en-US" w:eastAsia="zh-CN"/>
        </w:rPr>
      </w:pPr>
      <w:r>
        <w:rPr>
          <w:rFonts w:hint="eastAsia" w:ascii="仿宋_GB2312" w:hAnsi="仿宋_GB2312" w:eastAsia="仿宋_GB2312" w:cs="仿宋_GB2312"/>
          <w:kern w:val="21"/>
          <w:sz w:val="32"/>
          <w:szCs w:val="32"/>
          <w:highlight w:val="none"/>
          <w:u w:val="none"/>
          <w:lang w:val="en-US" w:eastAsia="zh-CN" w:bidi="ar-SA"/>
        </w:rPr>
        <w:t>6.投资机构为</w:t>
      </w:r>
      <w:r>
        <w:rPr>
          <w:rFonts w:hint="eastAsia" w:ascii="仿宋_GB2312" w:hAnsi="仿宋_GB2312" w:eastAsia="仿宋_GB2312" w:cs="仿宋_GB2312"/>
          <w:kern w:val="21"/>
          <w:sz w:val="32"/>
          <w:szCs w:val="32"/>
          <w:highlight w:val="none"/>
          <w:u w:val="none"/>
          <w:lang w:val="en" w:eastAsia="zh-CN" w:bidi="ar-SA"/>
        </w:rPr>
        <w:t>国</w:t>
      </w:r>
      <w:r>
        <w:rPr>
          <w:rFonts w:hint="eastAsia" w:ascii="仿宋_GB2312" w:hAnsi="仿宋_GB2312" w:eastAsia="仿宋_GB2312" w:cs="仿宋_GB2312"/>
          <w:kern w:val="21"/>
          <w:sz w:val="32"/>
          <w:szCs w:val="32"/>
          <w:highlight w:val="none"/>
          <w:u w:val="none"/>
          <w:lang w:val="en-US" w:eastAsia="zh-CN" w:bidi="ar-SA"/>
        </w:rPr>
        <w:t>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 xml:space="preserve"> </w:t>
      </w:r>
      <w:r>
        <w:rPr>
          <w:rFonts w:hint="default" w:ascii="黑体" w:hAnsi="黑体" w:eastAsia="黑体" w:cs="黑体"/>
          <w:kern w:val="21"/>
          <w:sz w:val="32"/>
          <w:szCs w:val="32"/>
          <w:highlight w:val="none"/>
          <w:u w:val="none"/>
          <w:lang w:eastAsia="zh-CN" w:bidi="ar-SA"/>
        </w:rPr>
        <w:t>五</w:t>
      </w:r>
      <w:r>
        <w:rPr>
          <w:rFonts w:hint="eastAsia" w:ascii="黑体" w:hAnsi="黑体" w:eastAsia="黑体" w:cs="黑体"/>
          <w:kern w:val="21"/>
          <w:sz w:val="32"/>
          <w:szCs w:val="32"/>
          <w:highlight w:val="none"/>
          <w:u w:val="none"/>
          <w:lang w:val="en-US" w:eastAsia="zh-CN" w:bidi="ar-SA"/>
        </w:rPr>
        <w:t>、申请材料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w:t>
      </w:r>
      <w:r>
        <w:rPr>
          <w:rFonts w:hint="eastAsia" w:ascii="仿宋_GB2312" w:hAnsi="仿宋_GB2312" w:eastAsia="仿宋_GB2312" w:cs="仿宋_GB2312"/>
          <w:kern w:val="21"/>
          <w:sz w:val="32"/>
          <w:szCs w:val="32"/>
          <w:highlight w:val="none"/>
          <w:u w:val="none"/>
          <w:lang w:eastAsia="zh-CN" w:bidi="ar-SA"/>
        </w:rPr>
        <w:t>（详见“</w:t>
      </w:r>
      <w:r>
        <w:rPr>
          <w:rFonts w:hint="default" w:ascii="仿宋_GB2312" w:hAnsi="仿宋_GB2312" w:eastAsia="仿宋_GB2312" w:cs="仿宋_GB2312"/>
          <w:kern w:val="21"/>
          <w:sz w:val="32"/>
          <w:szCs w:val="32"/>
          <w:highlight w:val="none"/>
          <w:u w:val="none"/>
          <w:lang w:eastAsia="zh-CN" w:bidi="ar-SA"/>
        </w:rPr>
        <w:t>六、申请表格</w:t>
      </w:r>
      <w:r>
        <w:rPr>
          <w:rFonts w:hint="eastAsia" w:ascii="仿宋_GB2312" w:hAnsi="仿宋_GB2312" w:eastAsia="仿宋_GB2312" w:cs="仿宋_GB2312"/>
          <w:kern w:val="21"/>
          <w:sz w:val="32"/>
          <w:szCs w:val="32"/>
          <w:highlight w:val="none"/>
          <w:u w:val="none"/>
          <w:lang w:eastAsia="zh-CN" w:bidi="ar-SA"/>
        </w:rPr>
        <w:t>”）</w:t>
      </w:r>
      <w:r>
        <w:rPr>
          <w:rFonts w:hint="default" w:ascii="仿宋_GB2312" w:hAnsi="仿宋_GB2312" w:eastAsia="仿宋_GB2312" w:cs="仿宋_GB2312"/>
          <w:kern w:val="21"/>
          <w:sz w:val="32"/>
          <w:szCs w:val="32"/>
          <w:highlight w:val="none"/>
          <w:u w:val="none"/>
          <w:lang w:eastAsia="zh-CN" w:bidi="ar-SA"/>
        </w:rPr>
        <w:t>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法定代表人签字并加盖单位公章</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default" w:ascii="仿宋_GB2312" w:hAnsi="仿宋_GB2312" w:eastAsia="仿宋_GB2312" w:cs="仿宋_GB2312"/>
          <w:kern w:val="21"/>
          <w:sz w:val="32"/>
          <w:szCs w:val="32"/>
          <w:highlight w:val="none"/>
          <w:u w:val="none"/>
          <w:lang w:eastAsia="zh-CN" w:bidi="ar-SA"/>
        </w:rPr>
        <w:t>2.</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3.被投企业获得投资后完成工商变更登记营业执照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6.投资机构2022年度向被投企业投资的银行进账单复印件。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w:t>
      </w:r>
      <w:r>
        <w:rPr>
          <w:rFonts w:hint="default" w:ascii="仿宋_GB2312" w:hAnsi="仿宋_GB2312" w:eastAsia="仿宋_GB2312" w:cs="仿宋_GB2312"/>
          <w:kern w:val="21"/>
          <w:sz w:val="32"/>
          <w:szCs w:val="32"/>
          <w:highlight w:val="none"/>
          <w:u w:val="none"/>
          <w:lang w:eastAsia="zh-CN" w:bidi="ar-SA"/>
        </w:rPr>
        <w:t>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2.被投企业获得投资后完成工商变更登记营业执照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5.被投企业获得投资的银行进账单复印件。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u w:val="none"/>
          <w:lang w:val="en-US" w:eastAsia="zh-CN"/>
        </w:rPr>
      </w:pPr>
      <w:r>
        <w:rPr>
          <w:rFonts w:hint="eastAsia" w:ascii="仿宋_GB2312" w:hAnsi="仿宋_GB2312" w:eastAsia="仿宋_GB2312" w:cs="仿宋_GB2312"/>
          <w:kern w:val="21"/>
          <w:sz w:val="32"/>
          <w:szCs w:val="32"/>
          <w:highlight w:val="none"/>
          <w:u w:val="none"/>
          <w:lang w:val="en-US" w:eastAsia="zh-CN" w:bidi="ar-SA"/>
        </w:rPr>
        <w:t>6.被投企业2022年度员工社保证明。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8</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被投企业知识产权合规性声明</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none"/>
          <w:u w:val="none"/>
          <w:lang w:val="en-US" w:eastAsia="zh-CN" w:bidi="ar-SA"/>
        </w:rPr>
      </w:pPr>
      <w:r>
        <w:rPr>
          <w:rFonts w:hint="eastAsia" w:ascii="仿宋_GB2312" w:hAnsi="仿宋_GB2312" w:eastAsia="仿宋_GB2312" w:cs="仿宋_GB2312"/>
          <w:strike w:val="0"/>
          <w:dstrike w:val="0"/>
          <w:kern w:val="21"/>
          <w:sz w:val="32"/>
          <w:szCs w:val="32"/>
          <w:highlight w:val="none"/>
          <w:u w:val="none"/>
          <w:lang w:val="en-US" w:eastAsia="zh-CN" w:bidi="ar-SA"/>
        </w:rPr>
        <w:t>9.</w:t>
      </w:r>
      <w:r>
        <w:rPr>
          <w:rFonts w:hint="eastAsia" w:ascii="仿宋_GB2312" w:hAnsi="仿宋_GB2312" w:eastAsia="仿宋_GB2312" w:cs="仿宋_GB2312"/>
          <w:kern w:val="21"/>
          <w:sz w:val="32"/>
          <w:szCs w:val="32"/>
          <w:highlight w:val="none"/>
          <w:u w:val="none"/>
          <w:lang w:eastAsia="zh-CN" w:bidi="ar-SA"/>
        </w:rPr>
        <w:t>被投企业科研诚信承诺书</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u w:val="none"/>
          <w:lang w:eastAsia="zh-CN"/>
        </w:rPr>
      </w:pPr>
      <w:r>
        <w:rPr>
          <w:rFonts w:hint="eastAsia" w:ascii="仿宋_GB2312" w:hAnsi="仿宋_GB2312" w:eastAsia="仿宋_GB2312" w:cs="仿宋_GB2312"/>
          <w:kern w:val="21"/>
          <w:sz w:val="32"/>
          <w:szCs w:val="32"/>
          <w:highlight w:val="none"/>
          <w:u w:val="none"/>
          <w:lang w:val="en-US" w:eastAsia="zh-CN" w:bidi="ar-SA"/>
        </w:rPr>
        <w:t>10</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被投企业项目涉及科研伦理和科技安全的，提供国家有关法律法规和伦理准则要求的批准或备案文件。</w:t>
      </w:r>
    </w:p>
    <w:p>
      <w:pPr>
        <w:pStyle w:val="3"/>
        <w:spacing w:line="560" w:lineRule="exact"/>
        <w:ind w:firstLine="640"/>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申请单位（含投资机构和被投企业）在网上填报时限内登录深圳高新区各园区管理机构申报系统在线填报项目申请书，并在该申报系统中上传其他申请材料的电子版扫描件（复印件需加盖申请单位公章后上传）</w:t>
      </w:r>
      <w:r>
        <w:rPr>
          <w:rFonts w:hint="default" w:ascii="仿宋_GB2312" w:hAnsi="仿宋_GB2312" w:eastAsia="仿宋_GB2312" w:cs="仿宋_GB2312"/>
          <w:kern w:val="21"/>
          <w:sz w:val="32"/>
          <w:szCs w:val="32"/>
          <w:highlight w:val="none"/>
          <w:u w:val="none"/>
          <w:lang w:eastAsia="zh-CN" w:bidi="ar-SA"/>
        </w:rPr>
        <w:t>并</w:t>
      </w:r>
      <w:r>
        <w:rPr>
          <w:rFonts w:hint="eastAsia" w:ascii="仿宋_GB2312" w:hAnsi="仿宋_GB2312" w:eastAsia="仿宋_GB2312" w:cs="仿宋_GB2312"/>
          <w:kern w:val="21"/>
          <w:sz w:val="32"/>
          <w:szCs w:val="32"/>
          <w:highlight w:val="none"/>
          <w:u w:val="none"/>
          <w:lang w:val="en-US" w:eastAsia="zh-CN" w:bidi="ar-SA"/>
        </w:rPr>
        <w:t>提交审核。纸质申请材料根据受理机关通知要求提交。</w:t>
      </w:r>
    </w:p>
    <w:p>
      <w:pPr>
        <w:pStyle w:val="3"/>
        <w:spacing w:line="560" w:lineRule="exact"/>
        <w:ind w:firstLine="640"/>
        <w:rPr>
          <w:rFonts w:hint="default" w:ascii="仿宋_GB2312" w:hAnsi="仿宋_GB2312" w:eastAsia="仿宋_GB2312" w:cs="仿宋_GB2312"/>
          <w:kern w:val="21"/>
          <w:sz w:val="32"/>
          <w:szCs w:val="32"/>
          <w:highlight w:val="none"/>
          <w:u w:val="none"/>
          <w:lang w:val="en-US" w:eastAsia="zh-CN" w:bidi="ar-SA"/>
        </w:rPr>
        <w:sectPr>
          <w:footerReference r:id="rId3" w:type="default"/>
          <w:type w:val="continuous"/>
          <w:pgSz w:w="11900" w:h="16840"/>
          <w:pgMar w:top="1417" w:right="1502" w:bottom="1417" w:left="1502" w:header="0" w:footer="12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u w:val="none"/>
          <w:lang w:val="en-US" w:eastAsia="zh-CN" w:bidi="ar-SA"/>
        </w:rPr>
      </w:pPr>
      <w:r>
        <w:rPr>
          <w:rFonts w:hint="default" w:ascii="黑体" w:hAnsi="黑体" w:eastAsia="黑体" w:cs="黑体"/>
          <w:kern w:val="21"/>
          <w:sz w:val="32"/>
          <w:szCs w:val="32"/>
          <w:highlight w:val="none"/>
          <w:u w:val="none"/>
          <w:lang w:eastAsia="zh-CN" w:bidi="ar-SA"/>
        </w:rPr>
        <w:t>六</w:t>
      </w:r>
      <w:r>
        <w:rPr>
          <w:rFonts w:hint="eastAsia" w:ascii="黑体" w:hAnsi="黑体" w:eastAsia="黑体" w:cs="黑体"/>
          <w:kern w:val="21"/>
          <w:sz w:val="32"/>
          <w:szCs w:val="32"/>
          <w:highlight w:val="none"/>
          <w:u w:val="none"/>
          <w:lang w:val="en-US" w:eastAsia="zh-CN" w:bidi="ar-SA"/>
        </w:rPr>
        <w:t>、申请表格</w:t>
      </w:r>
    </w:p>
    <w:p>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u w:val="none"/>
          <w:lang w:eastAsia="zh-CN" w:bidi="ar-SA"/>
        </w:rPr>
        <w:t>报</w:t>
      </w:r>
      <w:r>
        <w:rPr>
          <w:rFonts w:hint="eastAsia" w:ascii="仿宋_GB2312" w:hAnsi="仿宋_GB2312" w:eastAsia="仿宋_GB2312" w:cs="仿宋_GB2312"/>
          <w:kern w:val="21"/>
          <w:sz w:val="32"/>
          <w:szCs w:val="32"/>
          <w:highlight w:val="none"/>
          <w:u w:val="none"/>
          <w:lang w:val="en-US" w:eastAsia="zh-CN" w:bidi="ar-SA"/>
        </w:rPr>
        <w:t>系统在线填报，具体如下：</w:t>
      </w:r>
    </w:p>
    <w:p>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南山园区：</w:t>
      </w:r>
      <w:r>
        <w:rPr>
          <w:rFonts w:hint="default" w:ascii="仿宋_GB2312" w:hAnsi="仿宋_GB2312" w:eastAsia="仿宋_GB2312" w:cs="仿宋_GB2312"/>
          <w:kern w:val="21"/>
          <w:sz w:val="32"/>
          <w:szCs w:val="32"/>
          <w:highlight w:val="none"/>
          <w:u w:val="none"/>
          <w:lang w:eastAsia="zh-CN" w:bidi="ar-SA"/>
        </w:rPr>
        <w:t>i南山企业服务综合平台，网址为：https://www.inanshan.org.cn/</w:t>
      </w:r>
      <w:r>
        <w:rPr>
          <w:rFonts w:hint="eastAsia" w:ascii="仿宋_GB2312" w:hAnsi="仿宋_GB2312" w:eastAsia="仿宋_GB2312" w:cs="仿宋_GB2312"/>
          <w:kern w:val="21"/>
          <w:sz w:val="32"/>
          <w:szCs w:val="32"/>
          <w:highlight w:val="none"/>
          <w:u w:val="none"/>
          <w:lang w:eastAsia="zh-CN" w:bidi="ar-SA"/>
        </w:rPr>
        <w:t>；</w:t>
      </w:r>
    </w:p>
    <w:p>
      <w:pPr>
        <w:pStyle w:val="3"/>
        <w:wordWrap w:val="0"/>
        <w:spacing w:line="560" w:lineRule="exact"/>
        <w:ind w:firstLine="640" w:firstLineChars="200"/>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坪山园区：</w:t>
      </w:r>
      <w:r>
        <w:rPr>
          <w:rFonts w:hint="eastAsia" w:ascii="仿宋_GB2312" w:hAnsi="仿宋_GB2312" w:eastAsia="仿宋_GB2312" w:cs="仿宋_GB2312"/>
          <w:kern w:val="21"/>
          <w:sz w:val="32"/>
          <w:szCs w:val="32"/>
          <w:highlight w:val="none"/>
          <w:u w:val="none"/>
          <w:lang w:val="en-US" w:eastAsia="zh-CN" w:bidi="ar-SA"/>
        </w:rPr>
        <w:t>深圳市坪山区科技创新和经济发展专项资金申报平台</w:t>
      </w:r>
      <w:r>
        <w:rPr>
          <w:rFonts w:hint="default" w:ascii="仿宋_GB2312" w:hAnsi="仿宋_GB2312" w:eastAsia="仿宋_GB2312" w:cs="仿宋_GB2312"/>
          <w:kern w:val="21"/>
          <w:sz w:val="32"/>
          <w:szCs w:val="32"/>
          <w:highlight w:val="none"/>
          <w:u w:val="none"/>
          <w:lang w:eastAsia="zh-CN" w:bidi="ar-SA"/>
        </w:rPr>
        <w:t>，网址为：</w:t>
      </w:r>
      <w:r>
        <w:rPr>
          <w:rFonts w:hint="default" w:ascii="仿宋_GB2312" w:hAnsi="仿宋_GB2312" w:eastAsia="仿宋_GB2312" w:cs="仿宋_GB2312"/>
          <w:kern w:val="21"/>
          <w:sz w:val="32"/>
          <w:szCs w:val="32"/>
          <w:highlight w:val="none"/>
          <w:u w:val="none"/>
          <w:lang w:eastAsia="zh-CN" w:bidi="ar-SA"/>
        </w:rPr>
        <w:fldChar w:fldCharType="begin"/>
      </w:r>
      <w:r>
        <w:rPr>
          <w:rFonts w:hint="default" w:ascii="仿宋_GB2312" w:hAnsi="仿宋_GB2312" w:eastAsia="仿宋_GB2312" w:cs="仿宋_GB2312"/>
          <w:kern w:val="21"/>
          <w:sz w:val="32"/>
          <w:szCs w:val="32"/>
          <w:highlight w:val="none"/>
          <w:u w:val="none"/>
          <w:lang w:eastAsia="zh-CN" w:bidi="ar-SA"/>
        </w:rPr>
        <w:instrText xml:space="preserve"> HYPERLINK "javascript:;" </w:instrText>
      </w:r>
      <w:r>
        <w:rPr>
          <w:rFonts w:hint="default" w:ascii="仿宋_GB2312" w:hAnsi="仿宋_GB2312" w:eastAsia="仿宋_GB2312" w:cs="仿宋_GB2312"/>
          <w:kern w:val="21"/>
          <w:sz w:val="32"/>
          <w:szCs w:val="32"/>
          <w:highlight w:val="none"/>
          <w:u w:val="none"/>
          <w:lang w:eastAsia="zh-CN" w:bidi="ar-SA"/>
        </w:rPr>
        <w:fldChar w:fldCharType="separate"/>
      </w:r>
      <w:r>
        <w:rPr>
          <w:rFonts w:hint="default" w:ascii="仿宋_GB2312" w:hAnsi="仿宋_GB2312" w:eastAsia="仿宋_GB2312" w:cs="仿宋_GB2312"/>
          <w:kern w:val="21"/>
          <w:sz w:val="32"/>
          <w:szCs w:val="32"/>
          <w:highlight w:val="none"/>
          <w:u w:val="none"/>
          <w:lang w:eastAsia="zh-CN" w:bidi="ar-SA"/>
        </w:rPr>
        <w:t>http://pszjsb.szpsq.org.cn/pskc-web/dist/index.html#/login</w:t>
      </w:r>
      <w:r>
        <w:rPr>
          <w:rFonts w:hint="default" w:ascii="仿宋_GB2312" w:hAnsi="仿宋_GB2312" w:eastAsia="仿宋_GB2312" w:cs="仿宋_GB2312"/>
          <w:kern w:val="21"/>
          <w:sz w:val="32"/>
          <w:szCs w:val="32"/>
          <w:highlight w:val="none"/>
          <w:u w:val="none"/>
          <w:lang w:eastAsia="zh-CN" w:bidi="ar-SA"/>
        </w:rPr>
        <w:fldChar w:fldCharType="end"/>
      </w:r>
      <w:r>
        <w:rPr>
          <w:rFonts w:hint="eastAsia" w:ascii="仿宋_GB2312" w:hAnsi="仿宋_GB2312" w:eastAsia="仿宋_GB2312" w:cs="仿宋_GB2312"/>
          <w:kern w:val="21"/>
          <w:sz w:val="32"/>
          <w:szCs w:val="32"/>
          <w:highlight w:val="none"/>
          <w:u w:val="none"/>
          <w:lang w:eastAsia="zh-CN" w:bidi="ar-SA"/>
        </w:rPr>
        <w:t>；</w:t>
      </w:r>
    </w:p>
    <w:p>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宝安园区：宝安区亲清政企服务直达平台网站，网址为</w:t>
      </w:r>
      <w:r>
        <w:rPr>
          <w:rFonts w:hint="default" w:ascii="仿宋_GB2312" w:hAnsi="仿宋_GB2312" w:eastAsia="仿宋_GB2312" w:cs="仿宋_GB2312"/>
          <w:kern w:val="21"/>
          <w:sz w:val="32"/>
          <w:szCs w:val="32"/>
          <w:highlight w:val="none"/>
          <w:u w:val="none"/>
          <w:lang w:val="en" w:eastAsia="zh-CN" w:bidi="ar-SA"/>
        </w:rPr>
        <w:t>https://qqzq.baoan.gov.cn</w:t>
      </w:r>
      <w:r>
        <w:rPr>
          <w:rFonts w:hint="eastAsia" w:ascii="仿宋_GB2312" w:hAnsi="仿宋_GB2312" w:eastAsia="仿宋_GB2312" w:cs="仿宋_GB2312"/>
          <w:kern w:val="21"/>
          <w:sz w:val="32"/>
          <w:szCs w:val="32"/>
          <w:highlight w:val="none"/>
          <w:u w:val="none"/>
          <w:lang w:eastAsia="zh-CN" w:bidi="ar-SA"/>
        </w:rPr>
        <w:t>；</w:t>
      </w:r>
    </w:p>
    <w:p>
      <w:pPr>
        <w:pStyle w:val="3"/>
        <w:wordWrap w:val="0"/>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龙岗园区：龙岗区产业管理服务平台</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网址为https://cyfw.lg.gov.cn；</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eastAsia="zh-CN" w:bidi="ar-SA"/>
        </w:rPr>
        <w:t>龙华园区：广东省政务服务网（申报路径：深圳市-龙华区-龙华区科技创新局-深圳高新区龙华园区发展专项计划项目），网址为：https://www.gdzwfw.gov.cn。</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七</w:t>
      </w:r>
      <w:r>
        <w:rPr>
          <w:rFonts w:hint="eastAsia" w:ascii="黑体" w:hAnsi="黑体" w:eastAsia="黑体" w:cs="黑体"/>
          <w:kern w:val="21"/>
          <w:sz w:val="32"/>
          <w:szCs w:val="32"/>
          <w:highlight w:val="none"/>
          <w:lang w:val="en-US" w:eastAsia="zh-CN" w:bidi="ar-SA"/>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 w:eastAsia="zh-CN" w:bidi="ar-SA"/>
        </w:rPr>
      </w:pPr>
      <w:r>
        <w:rPr>
          <w:rFonts w:hint="eastAsia" w:ascii="楷体_GB2312" w:hAnsi="楷体_GB2312" w:eastAsia="楷体_GB2312" w:cs="楷体_GB2312"/>
          <w:kern w:val="21"/>
          <w:sz w:val="32"/>
          <w:szCs w:val="32"/>
          <w:highlight w:val="none"/>
          <w:lang w:val="en-US" w:eastAsia="zh-CN" w:bidi="ar-SA"/>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（二）受理时间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w:t>
      </w:r>
      <w:r>
        <w:rPr>
          <w:rFonts w:hint="default" w:ascii="仿宋_GB2312" w:hAnsi="仿宋_GB2312" w:eastAsia="仿宋_GB2312" w:cs="仿宋_GB2312"/>
          <w:kern w:val="21"/>
          <w:sz w:val="32"/>
          <w:szCs w:val="32"/>
          <w:highlight w:val="none"/>
          <w:lang w:val="en" w:eastAsia="zh-CN" w:bidi="ar-SA"/>
        </w:rPr>
        <w:t>7</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日-2023年</w:t>
      </w:r>
      <w:r>
        <w:rPr>
          <w:rFonts w:hint="default" w:ascii="仿宋_GB2312" w:hAnsi="仿宋_GB2312" w:eastAsia="仿宋_GB2312" w:cs="仿宋_GB2312"/>
          <w:kern w:val="21"/>
          <w:sz w:val="32"/>
          <w:szCs w:val="32"/>
          <w:highlight w:val="none"/>
          <w:lang w:val="en" w:eastAsia="zh-CN" w:bidi="ar-SA"/>
        </w:rPr>
        <w:t>8</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日（截止</w:t>
      </w:r>
      <w:r>
        <w:rPr>
          <w:rFonts w:hint="default" w:ascii="仿宋_GB2312" w:hAnsi="仿宋_GB2312" w:eastAsia="仿宋_GB2312" w:cs="仿宋_GB2312"/>
          <w:kern w:val="21"/>
          <w:sz w:val="32"/>
          <w:szCs w:val="32"/>
          <w:highlight w:val="none"/>
          <w:lang w:val="en" w:eastAsia="zh-CN" w:bidi="ar-SA"/>
        </w:rPr>
        <w:t>18</w:t>
      </w:r>
      <w:r>
        <w:rPr>
          <w:rFonts w:hint="eastAsia" w:ascii="仿宋_GB2312" w:hAnsi="仿宋_GB2312" w:eastAsia="仿宋_GB2312" w:cs="仿宋_GB2312"/>
          <w:kern w:val="21"/>
          <w:sz w:val="32"/>
          <w:szCs w:val="32"/>
          <w:highlight w:val="none"/>
          <w:lang w:val="en-US" w:eastAsia="zh-CN" w:bidi="ar-SA"/>
        </w:rPr>
        <w:t>:00）。</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（三）咨询电话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市科技创新委：88101543；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：26510993（投资机构）、26978511（被投企业）；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：28339213；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：85252234；</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：28938005；</w:t>
      </w:r>
    </w:p>
    <w:p>
      <w:pPr>
        <w:widowControl/>
        <w:shd w:val="clear" w:color="auto" w:fill="auto"/>
        <w:spacing w:line="560" w:lineRule="exact"/>
        <w:ind w:firstLine="640" w:firstLineChars="200"/>
        <w:rPr>
          <w:rFonts w:hint="eastAsia"/>
          <w:highlight w:val="none"/>
          <w:lang w:val="en-US" w:eastAsia="zh-CN"/>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：23336183</w:t>
      </w:r>
      <w:r>
        <w:rPr>
          <w:rFonts w:hint="default" w:ascii="仿宋_GB2312" w:hAnsi="仿宋_GB2312" w:eastAsia="仿宋_GB2312" w:cs="仿宋_GB2312"/>
          <w:kern w:val="21"/>
          <w:sz w:val="32"/>
          <w:szCs w:val="32"/>
          <w:highlight w:val="none"/>
          <w:lang w:eastAsia="zh-CN" w:bidi="ar-SA"/>
        </w:rPr>
        <w:t>。</w:t>
      </w:r>
    </w:p>
    <w:p>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shd w:val="clear"/>
          <w:lang w:val="en-US" w:eastAsia="zh-CN" w:bidi="ar-SA"/>
        </w:rPr>
      </w:pPr>
      <w:r>
        <w:rPr>
          <w:rFonts w:hint="eastAsia" w:ascii="楷体_GB2312" w:hAnsi="楷体_GB2312" w:eastAsia="楷体_GB2312" w:cs="楷体_GB2312"/>
          <w:kern w:val="21"/>
          <w:sz w:val="32"/>
          <w:szCs w:val="32"/>
          <w:highlight w:val="none"/>
          <w:lang w:val="en-US" w:eastAsia="zh-CN" w:bidi="ar-SA"/>
        </w:rPr>
        <w:t>（四）受理地址</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：深圳市南山区桃园路2号区委大楼11楼；</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园区分中心；</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八</w:t>
      </w:r>
      <w:r>
        <w:rPr>
          <w:rFonts w:hint="eastAsia" w:ascii="黑体" w:hAnsi="黑体" w:eastAsia="黑体" w:cs="黑体"/>
          <w:kern w:val="21"/>
          <w:sz w:val="32"/>
          <w:szCs w:val="32"/>
          <w:highlight w:val="none"/>
          <w:lang w:val="en-US" w:eastAsia="zh-CN" w:bidi="ar-SA"/>
        </w:rPr>
        <w:t>、决定机关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九</w:t>
      </w:r>
      <w:r>
        <w:rPr>
          <w:rFonts w:hint="eastAsia" w:ascii="黑体" w:hAnsi="黑体" w:eastAsia="黑体" w:cs="黑体"/>
          <w:kern w:val="21"/>
          <w:sz w:val="32"/>
          <w:szCs w:val="32"/>
          <w:highlight w:val="none"/>
          <w:lang w:val="en-US" w:eastAsia="zh-CN" w:bidi="ar-SA"/>
        </w:rPr>
        <w:t>、办理程序</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sectPr>
          <w:type w:val="continuous"/>
          <w:pgSz w:w="11900" w:h="16840"/>
          <w:pgMar w:top="1417" w:right="1502" w:bottom="1417" w:left="1502" w:header="0" w:footer="11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FF"/>
          <w:kern w:val="21"/>
          <w:sz w:val="32"/>
          <w:szCs w:val="32"/>
          <w:highlight w:val="none"/>
          <w:lang w:val="en-US" w:eastAsia="zh-CN" w:bidi="ar-SA"/>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申请单位网上申报——</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向各园区管理机构收文窗口提交申请材料——</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初审</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——各园区管理机构社会公示——</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各园区管理机构拟定资助方案并报</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市科技</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创新委审定——</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按照规定拨付资金</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十</w:t>
      </w:r>
      <w:r>
        <w:rPr>
          <w:rFonts w:hint="eastAsia" w:ascii="黑体" w:hAnsi="黑体" w:eastAsia="黑体" w:cs="黑体"/>
          <w:kern w:val="21"/>
          <w:sz w:val="32"/>
          <w:szCs w:val="32"/>
          <w:highlight w:val="none"/>
          <w:lang w:val="en-US" w:eastAsia="zh-CN" w:bidi="ar-SA"/>
        </w:rPr>
        <w:t>、办理时限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成批处理。</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一</w:t>
      </w:r>
      <w:r>
        <w:rPr>
          <w:rFonts w:hint="eastAsia" w:ascii="黑体" w:hAnsi="黑体" w:eastAsia="黑体" w:cs="黑体"/>
          <w:kern w:val="21"/>
          <w:sz w:val="32"/>
          <w:szCs w:val="32"/>
          <w:highlight w:val="none"/>
          <w:lang w:val="en-US" w:eastAsia="zh-CN" w:bidi="ar-SA"/>
        </w:rPr>
        <w:t>、证件及有效期限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证件：批准文件。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有效期限：申请单位在收到批准文件之日起1个月内办理资金拨付。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二</w:t>
      </w:r>
      <w:r>
        <w:rPr>
          <w:rFonts w:hint="eastAsia" w:ascii="黑体" w:hAnsi="黑体" w:eastAsia="黑体" w:cs="黑体"/>
          <w:kern w:val="21"/>
          <w:sz w:val="32"/>
          <w:szCs w:val="32"/>
          <w:highlight w:val="none"/>
          <w:lang w:val="en-US" w:eastAsia="zh-CN" w:bidi="ar-SA"/>
        </w:rPr>
        <w:t>、法律效力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申请单位凭批准文件获得资助。</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三</w:t>
      </w:r>
      <w:r>
        <w:rPr>
          <w:rFonts w:hint="eastAsia" w:ascii="黑体" w:hAnsi="黑体" w:eastAsia="黑体" w:cs="黑体"/>
          <w:kern w:val="21"/>
          <w:sz w:val="32"/>
          <w:szCs w:val="32"/>
          <w:highlight w:val="none"/>
          <w:lang w:val="en-US" w:eastAsia="zh-CN" w:bidi="ar-SA"/>
        </w:rPr>
        <w:t>、收费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不收费。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十四、年审或年检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申请单位需提交审计报告的，应当按照《深圳市科技计划项目管理办法》等规定，提供</w:t>
      </w:r>
      <w:r>
        <w:rPr>
          <w:rFonts w:hint="eastAsia" w:ascii="仿宋_GB2312" w:hAnsi="仿宋_GB2312" w:eastAsia="仿宋_GB2312" w:cs="仿宋_GB2312"/>
          <w:kern w:val="21"/>
          <w:sz w:val="32"/>
          <w:szCs w:val="32"/>
          <w:highlight w:val="none"/>
          <w:u w:val="none"/>
          <w:lang w:val="en-US" w:eastAsia="zh-CN" w:bidi="ar-SA"/>
        </w:rPr>
        <w:t>经注册会计师行业统一监管平台备案的含有二维验证码封面的审计报告</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提供无防伪标识封面（未备案）或属于虚假防伪标识封面（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sectPr>
          <w:footerReference r:id="rId4" w:type="default"/>
          <w:type w:val="continuous"/>
          <w:pgSz w:w="11900" w:h="16840"/>
          <w:pgMar w:top="1417" w:right="1502" w:bottom="1417" w:left="1502" w:header="0" w:footer="1240" w:gutter="0"/>
          <w:pgNumType w:fmt="decimal"/>
          <w:cols w:space="720" w:num="1"/>
          <w:docGrid w:type="lines" w:linePitch="312" w:charSpace="0"/>
        </w:sect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p>
      <w:pPr>
        <w:pStyle w:val="3"/>
        <w:jc w:val="both"/>
        <w:rPr>
          <w:rFonts w:hint="default" w:ascii="仿宋_GB2312" w:hAnsi="仿宋_GB2312" w:eastAsia="仿宋_GB2312" w:cs="仿宋_GB2312"/>
          <w:kern w:val="21"/>
          <w:sz w:val="32"/>
          <w:szCs w:val="32"/>
          <w:highlight w:val="none"/>
          <w:lang w:val="en" w:eastAsia="zh-CN" w:bidi="ar-SA"/>
        </w:rPr>
      </w:pPr>
    </w:p>
    <w:p>
      <w:pPr>
        <w:pStyle w:val="3"/>
        <w:jc w:val="both"/>
        <w:rPr>
          <w:rFonts w:hint="default" w:ascii="仿宋_GB2312" w:hAnsi="仿宋_GB2312" w:eastAsia="仿宋_GB2312" w:cs="仿宋_GB2312"/>
          <w:kern w:val="21"/>
          <w:sz w:val="32"/>
          <w:szCs w:val="32"/>
          <w:highlight w:val="none"/>
          <w:lang w:val="en" w:eastAsia="zh-CN" w:bidi="ar-SA"/>
        </w:rPr>
      </w:pPr>
    </w:p>
    <w:p>
      <w:pPr>
        <w:pStyle w:val="3"/>
        <w:jc w:val="both"/>
        <w:rPr>
          <w:rFonts w:hint="default" w:ascii="仿宋_GB2312" w:hAnsi="仿宋_GB2312" w:eastAsia="仿宋_GB2312" w:cs="仿宋_GB2312"/>
          <w:kern w:val="21"/>
          <w:sz w:val="32"/>
          <w:szCs w:val="32"/>
          <w:highlight w:val="none"/>
          <w:lang w:val="en"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t>附件</w:t>
      </w:r>
    </w:p>
    <w:p>
      <w:pPr>
        <w:pStyle w:val="3"/>
        <w:rPr>
          <w:rFonts w:hint="eastAsia"/>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t>2022年度清科排名类别</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1.中国早期投资机构30强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2.中国创业投资机构100强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3.中国私募股权投资机构100强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4.中国国资投资机构50强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5.中国战略投资者/CVC10强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6.中国先进制造领域投资机构30强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7.中国消费领域投资机构30强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8.中国新一代信息技术领域投资机构10强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9.中国医疗健康领域投资机构30强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10.中国消费领域投资机构30强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11.中国新能源领域投资机构10强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singl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12.中国新材料领域投资机构10强</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sectPr>
      <w:footerReference r:id="rId5" w:type="default"/>
      <w:type w:val="continuous"/>
      <w:pgSz w:w="11900" w:h="16840"/>
      <w:pgMar w:top="1417" w:right="1616" w:bottom="1417" w:left="1616" w:header="0" w:footer="10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spacing w:beforeLines="0" w:afterLines="0"/>
                            <w:jc w:val="cente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4"/>
                      <w:spacing w:beforeLines="0" w:afterLines="0"/>
                      <w:jc w:val="center"/>
                    </w:pPr>
                  </w:p>
                </w:txbxContent>
              </v:textbox>
            </v:shape>
          </w:pict>
        </mc:Fallback>
      </mc:AlternateContent>
    </w:r>
  </w:p>
  <w:p>
    <w:pPr>
      <w:pStyle w:val="4"/>
      <w:spacing w:beforeLines="0" w:afterLines="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jQ3NTk4MzIyZDJmZDI5NGQzNTA3ZDkyZjVlOWUifQ=="/>
  </w:docVars>
  <w:rsids>
    <w:rsidRoot w:val="00000000"/>
    <w:rsid w:val="02FE51AA"/>
    <w:rsid w:val="07D79679"/>
    <w:rsid w:val="07FFE3BD"/>
    <w:rsid w:val="092D51FB"/>
    <w:rsid w:val="0EB6DAA5"/>
    <w:rsid w:val="160FE7CF"/>
    <w:rsid w:val="1B7F1A5A"/>
    <w:rsid w:val="1BC952B5"/>
    <w:rsid w:val="1BF78080"/>
    <w:rsid w:val="1D45229B"/>
    <w:rsid w:val="1FFFD63C"/>
    <w:rsid w:val="23FF9E47"/>
    <w:rsid w:val="273BCD27"/>
    <w:rsid w:val="27F7652A"/>
    <w:rsid w:val="28F64CA3"/>
    <w:rsid w:val="2A3F1468"/>
    <w:rsid w:val="2B768D2B"/>
    <w:rsid w:val="2E716957"/>
    <w:rsid w:val="2EFFE2AC"/>
    <w:rsid w:val="311C0EA7"/>
    <w:rsid w:val="335FC34B"/>
    <w:rsid w:val="347D32FA"/>
    <w:rsid w:val="35F6D54F"/>
    <w:rsid w:val="35FD58A8"/>
    <w:rsid w:val="37FD8F1E"/>
    <w:rsid w:val="37FE5FC4"/>
    <w:rsid w:val="39AA3E74"/>
    <w:rsid w:val="3BABBE51"/>
    <w:rsid w:val="3C573664"/>
    <w:rsid w:val="3CE3B11D"/>
    <w:rsid w:val="3D5FD8A4"/>
    <w:rsid w:val="3DFB06F0"/>
    <w:rsid w:val="3DFD0F59"/>
    <w:rsid w:val="3E37E489"/>
    <w:rsid w:val="3EAB0813"/>
    <w:rsid w:val="3EFDFF9D"/>
    <w:rsid w:val="3F6F04E0"/>
    <w:rsid w:val="3FB7FF0C"/>
    <w:rsid w:val="3FC19B6A"/>
    <w:rsid w:val="3FDC20F8"/>
    <w:rsid w:val="4BE5220B"/>
    <w:rsid w:val="4DABF5CE"/>
    <w:rsid w:val="4ECFF3AC"/>
    <w:rsid w:val="4FDE1A68"/>
    <w:rsid w:val="52FF3EE2"/>
    <w:rsid w:val="54A762F1"/>
    <w:rsid w:val="54EF1E9D"/>
    <w:rsid w:val="564A2A2A"/>
    <w:rsid w:val="57E31475"/>
    <w:rsid w:val="57EEDE9C"/>
    <w:rsid w:val="59327A66"/>
    <w:rsid w:val="595F7288"/>
    <w:rsid w:val="59FF5C28"/>
    <w:rsid w:val="5AFF39EF"/>
    <w:rsid w:val="5B56ADDC"/>
    <w:rsid w:val="5B5B2497"/>
    <w:rsid w:val="5BFE6FDB"/>
    <w:rsid w:val="5CFB86E3"/>
    <w:rsid w:val="5DEF1F49"/>
    <w:rsid w:val="5E5D53AB"/>
    <w:rsid w:val="5E6FB286"/>
    <w:rsid w:val="5EFFFC8F"/>
    <w:rsid w:val="5F6B6625"/>
    <w:rsid w:val="5F797FBB"/>
    <w:rsid w:val="5F7F8374"/>
    <w:rsid w:val="5F7FA250"/>
    <w:rsid w:val="5FB31095"/>
    <w:rsid w:val="5FF74E98"/>
    <w:rsid w:val="5FFDFB0B"/>
    <w:rsid w:val="5FFF032D"/>
    <w:rsid w:val="65FF2993"/>
    <w:rsid w:val="697B154F"/>
    <w:rsid w:val="69F70907"/>
    <w:rsid w:val="6ADBF520"/>
    <w:rsid w:val="6CBF6466"/>
    <w:rsid w:val="6CEEB753"/>
    <w:rsid w:val="6D107F87"/>
    <w:rsid w:val="6DED7B48"/>
    <w:rsid w:val="6DF7C974"/>
    <w:rsid w:val="6EED5742"/>
    <w:rsid w:val="6EEF5ACD"/>
    <w:rsid w:val="6EFF3F1B"/>
    <w:rsid w:val="6F6D2695"/>
    <w:rsid w:val="6F79A343"/>
    <w:rsid w:val="6FD382E8"/>
    <w:rsid w:val="6FD4489E"/>
    <w:rsid w:val="74DC6F10"/>
    <w:rsid w:val="74F36CAA"/>
    <w:rsid w:val="75FBDF9B"/>
    <w:rsid w:val="75FF4BFD"/>
    <w:rsid w:val="76DA2971"/>
    <w:rsid w:val="7753FF0E"/>
    <w:rsid w:val="775A73CA"/>
    <w:rsid w:val="779F7159"/>
    <w:rsid w:val="77BBC42C"/>
    <w:rsid w:val="77D3B872"/>
    <w:rsid w:val="77F7B2D4"/>
    <w:rsid w:val="78573D3F"/>
    <w:rsid w:val="79AF923B"/>
    <w:rsid w:val="79F5A8A5"/>
    <w:rsid w:val="79F7C209"/>
    <w:rsid w:val="79FB8157"/>
    <w:rsid w:val="7AF457A9"/>
    <w:rsid w:val="7AF7BF59"/>
    <w:rsid w:val="7AFF93BC"/>
    <w:rsid w:val="7BBD37C1"/>
    <w:rsid w:val="7BF52271"/>
    <w:rsid w:val="7D368B32"/>
    <w:rsid w:val="7D75F9F9"/>
    <w:rsid w:val="7DB7D4B2"/>
    <w:rsid w:val="7DFF34F3"/>
    <w:rsid w:val="7E739F96"/>
    <w:rsid w:val="7E7DC135"/>
    <w:rsid w:val="7EBF4B52"/>
    <w:rsid w:val="7EDF3F59"/>
    <w:rsid w:val="7EEB8149"/>
    <w:rsid w:val="7EFABD8A"/>
    <w:rsid w:val="7EFF01B2"/>
    <w:rsid w:val="7F31CDF8"/>
    <w:rsid w:val="7F6C4DFA"/>
    <w:rsid w:val="7F7F2B27"/>
    <w:rsid w:val="7FADDB2E"/>
    <w:rsid w:val="7FB35A98"/>
    <w:rsid w:val="7FEB28EE"/>
    <w:rsid w:val="7FF51DEA"/>
    <w:rsid w:val="7FFD61B7"/>
    <w:rsid w:val="7FFD95B2"/>
    <w:rsid w:val="95FB7ED1"/>
    <w:rsid w:val="95FF364B"/>
    <w:rsid w:val="963763AE"/>
    <w:rsid w:val="967C4F0C"/>
    <w:rsid w:val="9E899867"/>
    <w:rsid w:val="9EEA5FD5"/>
    <w:rsid w:val="9FDD128D"/>
    <w:rsid w:val="9FF90D88"/>
    <w:rsid w:val="9FFE1540"/>
    <w:rsid w:val="A3BDEE96"/>
    <w:rsid w:val="AC3D5091"/>
    <w:rsid w:val="AD6D2AC6"/>
    <w:rsid w:val="AF6F0D75"/>
    <w:rsid w:val="AFF75E7A"/>
    <w:rsid w:val="B39F6881"/>
    <w:rsid w:val="B5F585C3"/>
    <w:rsid w:val="B7EE377D"/>
    <w:rsid w:val="B7FB9946"/>
    <w:rsid w:val="B7FF0F2E"/>
    <w:rsid w:val="B969A71E"/>
    <w:rsid w:val="B9FF41B5"/>
    <w:rsid w:val="BAF9EE5E"/>
    <w:rsid w:val="BAFF0FBA"/>
    <w:rsid w:val="BB3728E3"/>
    <w:rsid w:val="BBDBCF6C"/>
    <w:rsid w:val="BBFF20FB"/>
    <w:rsid w:val="BDEF2E21"/>
    <w:rsid w:val="BECF2AD7"/>
    <w:rsid w:val="BEE945BD"/>
    <w:rsid w:val="BFFF9768"/>
    <w:rsid w:val="CAF76E8E"/>
    <w:rsid w:val="CBFF2DD1"/>
    <w:rsid w:val="CD75CAFC"/>
    <w:rsid w:val="CDF525A1"/>
    <w:rsid w:val="CE3B43E2"/>
    <w:rsid w:val="CE9D1A6C"/>
    <w:rsid w:val="CFC7D975"/>
    <w:rsid w:val="CFFFCF51"/>
    <w:rsid w:val="D58FDBA7"/>
    <w:rsid w:val="D75DA4B5"/>
    <w:rsid w:val="D7B02839"/>
    <w:rsid w:val="D7B7E685"/>
    <w:rsid w:val="D7CA11FD"/>
    <w:rsid w:val="D8FF10E9"/>
    <w:rsid w:val="DBD70A55"/>
    <w:rsid w:val="DBEFDE94"/>
    <w:rsid w:val="DDB99BDC"/>
    <w:rsid w:val="DDFF649F"/>
    <w:rsid w:val="DEA3A1C7"/>
    <w:rsid w:val="DED63DAA"/>
    <w:rsid w:val="DEEF5158"/>
    <w:rsid w:val="DF95676E"/>
    <w:rsid w:val="DFBF50E1"/>
    <w:rsid w:val="DFDBF31B"/>
    <w:rsid w:val="DFDDEE91"/>
    <w:rsid w:val="DFEC99B8"/>
    <w:rsid w:val="DFFEE66F"/>
    <w:rsid w:val="E0FB36D4"/>
    <w:rsid w:val="E57FA460"/>
    <w:rsid w:val="E5B5CBDB"/>
    <w:rsid w:val="E93FAD40"/>
    <w:rsid w:val="EB4FED2B"/>
    <w:rsid w:val="EB5F7AD0"/>
    <w:rsid w:val="EBAFB107"/>
    <w:rsid w:val="EBF65591"/>
    <w:rsid w:val="EDF3707B"/>
    <w:rsid w:val="EEA3D799"/>
    <w:rsid w:val="EF6BBFE8"/>
    <w:rsid w:val="EF729F6B"/>
    <w:rsid w:val="EF768B15"/>
    <w:rsid w:val="EFBBF42C"/>
    <w:rsid w:val="EFFDEB6E"/>
    <w:rsid w:val="EFFF756C"/>
    <w:rsid w:val="EFFFCF11"/>
    <w:rsid w:val="F1FFADBD"/>
    <w:rsid w:val="F30FCB7B"/>
    <w:rsid w:val="F64F4CD0"/>
    <w:rsid w:val="F69F2515"/>
    <w:rsid w:val="F72F1789"/>
    <w:rsid w:val="F75ECE8F"/>
    <w:rsid w:val="F77D033C"/>
    <w:rsid w:val="F7B3EB87"/>
    <w:rsid w:val="F7F7CDE4"/>
    <w:rsid w:val="F7F9D124"/>
    <w:rsid w:val="F85FBD93"/>
    <w:rsid w:val="F8753494"/>
    <w:rsid w:val="F92FDFA1"/>
    <w:rsid w:val="FACEB3A9"/>
    <w:rsid w:val="FBADD84E"/>
    <w:rsid w:val="FBBBFBC8"/>
    <w:rsid w:val="FCFF5863"/>
    <w:rsid w:val="FD4F27C8"/>
    <w:rsid w:val="FD574E8D"/>
    <w:rsid w:val="FDBB221F"/>
    <w:rsid w:val="FDFFD26E"/>
    <w:rsid w:val="FE3E6D3B"/>
    <w:rsid w:val="FE6F59EB"/>
    <w:rsid w:val="FEC27929"/>
    <w:rsid w:val="FECFAF79"/>
    <w:rsid w:val="FEDF4ACA"/>
    <w:rsid w:val="FEDF6FFC"/>
    <w:rsid w:val="FEEE5CDB"/>
    <w:rsid w:val="FEF70A71"/>
    <w:rsid w:val="FEFF3482"/>
    <w:rsid w:val="FF1D5F20"/>
    <w:rsid w:val="FF2EFE6D"/>
    <w:rsid w:val="FF4E6276"/>
    <w:rsid w:val="FF6D2050"/>
    <w:rsid w:val="FF6F929E"/>
    <w:rsid w:val="FF7D7EFF"/>
    <w:rsid w:val="FF9DD4B8"/>
    <w:rsid w:val="FF9FA699"/>
    <w:rsid w:val="FFA5FC44"/>
    <w:rsid w:val="FFAD92ED"/>
    <w:rsid w:val="FFAE6850"/>
    <w:rsid w:val="FFAF3F2E"/>
    <w:rsid w:val="FFB3E2D8"/>
    <w:rsid w:val="FFB77FE8"/>
    <w:rsid w:val="FFBB7E41"/>
    <w:rsid w:val="FFDB3FF1"/>
    <w:rsid w:val="FFED8EDE"/>
    <w:rsid w:val="FFEF6659"/>
    <w:rsid w:val="FFF67374"/>
    <w:rsid w:val="FFFB265A"/>
    <w:rsid w:val="FFFF6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 A"/>
    <w:unhideWhenUsed/>
    <w:qFormat/>
    <w:uiPriority w:val="0"/>
    <w:pPr>
      <w:widowControl w:val="0"/>
      <w:spacing w:beforeLines="0" w:afterLines="0"/>
      <w:jc w:val="both"/>
    </w:pPr>
    <w:rPr>
      <w:rFonts w:hint="eastAsia" w:ascii="Arial Unicode MS" w:hAnsi="Arial Unicode MS" w:eastAsia="Arial Unicode MS" w:cs="Times New Roman"/>
      <w:color w:val="000000"/>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3560</Words>
  <Characters>3910</Characters>
  <Lines>0</Lines>
  <Paragraphs>0</Paragraphs>
  <TotalTime>15</TotalTime>
  <ScaleCrop>false</ScaleCrop>
  <LinksUpToDate>false</LinksUpToDate>
  <CharactersWithSpaces>3916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2014-12-06T04:08:00Z</dcterms:created>
  <dc:creator>Administrator</dc:creator>
  <cp:lastModifiedBy>刘文甲</cp:lastModifiedBy>
  <cp:lastPrinted>2023-07-03T17:38:10Z</cp:lastPrinted>
  <dcterms:modified xsi:type="dcterms:W3CDTF">2023-07-03T17:43:18Z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6F3EE586E57343ED83E2220CE9DCE1CE</vt:lpwstr>
  </property>
</Properties>
</file>