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 w:bidi="ar-SA"/>
        </w:rPr>
        <w:t>深圳国家高新区片区名称及四至范围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tbl>
      <w:tblPr>
        <w:tblStyle w:val="5"/>
        <w:tblW w:w="1374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2"/>
        <w:gridCol w:w="3000"/>
        <w:gridCol w:w="6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深圳湾片区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北起广深高速公路、南到滨海大道、西临南海大道、东至沙河西路，总规划面积11.52平方公里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留仙洞片区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东至石鼓路，南至茶光路，西至创科路、打石一路、南坪快速，北至留仙大道，面积1.8平方公里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大学城片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 xml:space="preserve">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石壁龙片区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东至沙河西路，南至白芒收费站，西至二级水源保护区，北至南山区边界线，面积2.24平方公里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坪山园区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坪山园区（坪山区）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东、北至深惠边界，南至田头山，西至高压走廊及出口加工区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坂雪岗科学城片区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由梅观高速、机荷高速、清平高速和南坪快速路围合成的区域，面积28.51平方公里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宝龙科技城片区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东至东部过境通道、西至深惠高速公路、南至翠宝路、北至丹荷路，18.03平方公里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尖岗山-石岩南片区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宝安园区（宝安区）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北至洲石公路，东至羊台山，南至铁岗水库，西至松白路；北至上川路，东至留仙三路，南至留仙一路，西至新安三路，面积8.31平方公里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西乡铁仔山片区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宝安园区（宝安区）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位于西乡街道中部，东至铁岗水库，南至西乡大道、西至宝安大道、北至航城大道，面积12.98平方公里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新桥东片区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宝安园区（宝安区）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北至庄村路，东至规划甘霖路，西至广深高速，南至凤凰水厂，2.23平方公里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九龙山智能科技城-福民创新园片区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龙华园区（龙华区）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由环观南路、观澜大道、观光路和九龙山合围而成，面积13.55平方公里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观澜高新园片区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龙华园区（龙华区）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  <w:t>由梅观高速、机荷高速、环观南路、坂澜大道围合，面积4.23平方公里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sectPr>
      <w:footerReference r:id="rId3" w:type="default"/>
      <w:pgSz w:w="15840" w:h="12240" w:orient="landscape"/>
      <w:pgMar w:top="1803" w:right="1440" w:bottom="1803" w:left="1440" w:header="720" w:footer="720" w:gutter="0"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U0NjE4MGEwZGZmNTU2Y2VlMTU2OTVkNWUzZGQifQ=="/>
  </w:docVars>
  <w:rsids>
    <w:rsidRoot w:val="00172A27"/>
    <w:rsid w:val="00570B64"/>
    <w:rsid w:val="0A1D17EE"/>
    <w:rsid w:val="0BBC2A47"/>
    <w:rsid w:val="12815034"/>
    <w:rsid w:val="1547526F"/>
    <w:rsid w:val="189C7F7D"/>
    <w:rsid w:val="30330A3F"/>
    <w:rsid w:val="33D85110"/>
    <w:rsid w:val="3A724178"/>
    <w:rsid w:val="3C5F2175"/>
    <w:rsid w:val="3F1C30B4"/>
    <w:rsid w:val="3F3C1719"/>
    <w:rsid w:val="40250A1D"/>
    <w:rsid w:val="418C4BA1"/>
    <w:rsid w:val="42B049AD"/>
    <w:rsid w:val="4831061F"/>
    <w:rsid w:val="5B561C3A"/>
    <w:rsid w:val="67B7408E"/>
    <w:rsid w:val="67FE242A"/>
    <w:rsid w:val="6BFF548B"/>
    <w:rsid w:val="6D80022E"/>
    <w:rsid w:val="74601556"/>
    <w:rsid w:val="77B92BB1"/>
    <w:rsid w:val="7B1B011E"/>
    <w:rsid w:val="7BA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762</Characters>
  <Lines>1</Lines>
  <Paragraphs>1</Paragraphs>
  <TotalTime>118</TotalTime>
  <ScaleCrop>false</ScaleCrop>
  <LinksUpToDate>false</LinksUpToDate>
  <CharactersWithSpaces>762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wangfenyan</cp:lastModifiedBy>
  <dcterms:modified xsi:type="dcterms:W3CDTF">2023-07-05T15:02:34Z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E8556B58B24B4749AFA31FB70486ADE3</vt:lpwstr>
  </property>
</Properties>
</file>