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center"/>
        <w:textAlignment w:val="auto"/>
        <w:rPr>
          <w:rFonts w:hint="default" w:ascii="方正小标宋简体" w:hAnsi="仿宋_GB2312" w:eastAsia="方正小标宋简体" w:cs="仿宋_GB23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龙岗区人力资源局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深龙高技能英才</w:t>
      </w:r>
      <w:r>
        <w:rPr>
          <w:rFonts w:hint="default" w:ascii="方正小标宋简体" w:hAnsi="仿宋_GB2312" w:eastAsia="方正小标宋简体" w:cs="仿宋_GB2312"/>
          <w:sz w:val="44"/>
          <w:szCs w:val="44"/>
          <w:lang w:eastAsia="zh-CN"/>
        </w:rPr>
        <w:t>任期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default" w:ascii="方正小标宋简体" w:hAnsi="仿宋_GB2312" w:eastAsia="方正小标宋简体" w:cs="仿宋_GB2312"/>
          <w:sz w:val="44"/>
          <w:szCs w:val="44"/>
          <w:lang w:eastAsia="zh-CN"/>
        </w:rPr>
        <w:t>考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核评价申报指南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为做好深龙英才任期考核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ascii="仿宋_GB2312" w:hAnsi="仿宋_GB2312" w:eastAsia="仿宋_GB2312" w:cs="仿宋_GB2312"/>
          <w:sz w:val="32"/>
          <w:szCs w:val="32"/>
        </w:rPr>
        <w:t>制定申报指南如下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一、适用对象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经区人力资源局认定的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高技能类</w:t>
      </w:r>
      <w:r>
        <w:rPr>
          <w:rFonts w:ascii="仿宋_GB2312" w:hAnsi="仿宋_GB2312" w:eastAsia="仿宋_GB2312" w:cs="仿宋_GB2312"/>
          <w:sz w:val="32"/>
          <w:szCs w:val="32"/>
        </w:rPr>
        <w:t>深龙英才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二、考核主体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区人力资源局负责</w:t>
      </w:r>
      <w:r>
        <w:rPr>
          <w:rFonts w:ascii="仿宋_GB2312" w:hAnsi="仿宋_GB2312" w:eastAsia="仿宋_GB2312" w:cs="仿宋_GB2312"/>
          <w:sz w:val="32"/>
          <w:szCs w:val="32"/>
        </w:rPr>
        <w:t>本部门认定的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深龙英才任期</w:t>
      </w:r>
      <w:r>
        <w:rPr>
          <w:rFonts w:ascii="仿宋_GB2312" w:hAnsi="仿宋_GB2312" w:eastAsia="仿宋_GB2312" w:cs="仿宋_GB2312"/>
          <w:sz w:val="32"/>
          <w:szCs w:val="32"/>
        </w:rPr>
        <w:t>考核组织管理工作，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负责实施工作，对考核评价结果负有主体责任。深龙英才任期内更换单位的，由现用人单位牵头实施考核，原用人单位应</w:t>
      </w:r>
      <w:r>
        <w:rPr>
          <w:rFonts w:ascii="仿宋_GB2312" w:hAnsi="仿宋_GB2312" w:eastAsia="仿宋_GB2312" w:cs="仿宋_GB2312"/>
          <w:sz w:val="32"/>
          <w:szCs w:val="32"/>
        </w:rPr>
        <w:t>配合实施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考核</w:t>
      </w:r>
      <w:r>
        <w:rPr>
          <w:rFonts w:ascii="黑体" w:hAnsi="黑体" w:eastAsia="黑体"/>
          <w:sz w:val="32"/>
          <w:szCs w:val="32"/>
        </w:rPr>
        <w:t>评价内容</w:t>
      </w:r>
      <w:r>
        <w:rPr>
          <w:rFonts w:hint="eastAsia" w:ascii="黑体" w:hAnsi="黑体" w:eastAsia="黑体"/>
          <w:sz w:val="32"/>
          <w:szCs w:val="32"/>
        </w:rPr>
        <w:t>及</w:t>
      </w:r>
      <w:r>
        <w:rPr>
          <w:rFonts w:ascii="黑体" w:hAnsi="黑体" w:eastAsia="黑体"/>
          <w:sz w:val="32"/>
          <w:szCs w:val="32"/>
        </w:rPr>
        <w:t>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深龙英才考核评价内容主要包括道德品质、业绩贡献两方面。道德品质考核评价内容主要包括：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（一）拥护中国共产党领导，遵守中华人民共和国宪法及相关法律法规，具有良好的思想政治素质和道德修养，无不良诚信记录和不良学术记录，无侵犯知识产权等行为；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（二）乐于奉献、团结协作的团队精神；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（三）科学严谨、求真务实的工作作风。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业绩贡献考核评价内容主要包括人才的创新价值、工作能力、科研成果、产业贡献、荣誉奖项、学术影响、人才培养、科学普及和团队建设等情况。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考核评价程序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（一）申请。深龙英才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在首个任期</w:t>
      </w:r>
      <w:r>
        <w:rPr>
          <w:rFonts w:hint="eastAsia" w:ascii="仿宋_GB2312" w:hAnsi="黑体" w:eastAsia="仿宋_GB2312" w:cs="黑体"/>
          <w:color w:val="000000"/>
          <w:spacing w:val="10"/>
          <w:sz w:val="32"/>
          <w:szCs w:val="32"/>
        </w:rPr>
        <w:t>期满前</w:t>
      </w:r>
      <w:r>
        <w:rPr>
          <w:rFonts w:ascii="仿宋_GB2312" w:hAnsi="黑体" w:eastAsia="仿宋_GB2312" w:cs="黑体"/>
          <w:color w:val="000000"/>
          <w:spacing w:val="10"/>
          <w:sz w:val="32"/>
          <w:szCs w:val="32"/>
        </w:rPr>
        <w:t>1</w:t>
      </w:r>
      <w:r>
        <w:rPr>
          <w:rFonts w:hint="eastAsia" w:ascii="仿宋_GB2312" w:hAnsi="黑体" w:eastAsia="仿宋_GB2312" w:cs="黑体"/>
          <w:color w:val="000000"/>
          <w:spacing w:val="10"/>
          <w:sz w:val="32"/>
          <w:szCs w:val="32"/>
        </w:rPr>
        <w:t>个月内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任期考核申请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任期考核申请表》，简述个人任期年度内的道德品质、业绩贡献等情况，提供相关业绩贡献佐证材料。深龙</w:t>
      </w:r>
      <w:r>
        <w:rPr>
          <w:rFonts w:ascii="仿宋_GB2312" w:hAnsi="仿宋_GB2312" w:eastAsia="仿宋_GB2312" w:cs="仿宋_GB2312"/>
          <w:sz w:val="32"/>
          <w:szCs w:val="32"/>
        </w:rPr>
        <w:t>英才未在规定时间内提出考核申请的，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</w:t>
      </w:r>
      <w:r>
        <w:rPr>
          <w:rFonts w:ascii="仿宋_GB2312" w:hAnsi="仿宋_GB2312" w:eastAsia="仿宋_GB2312" w:cs="仿宋_GB2312"/>
          <w:sz w:val="32"/>
          <w:szCs w:val="32"/>
        </w:rPr>
        <w:t>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ascii="仿宋_GB2312" w:hAnsi="仿宋_GB2312" w:eastAsia="仿宋_GB2312" w:cs="仿宋_GB2312"/>
          <w:sz w:val="32"/>
          <w:szCs w:val="32"/>
        </w:rPr>
        <w:t>，不再延续任期。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黑体" w:eastAsia="仿宋_GB2312" w:cs="黑体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（二）评价。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对深龙英才提供的材料进行审核，开展</w:t>
      </w:r>
      <w:r>
        <w:rPr>
          <w:rFonts w:ascii="仿宋_GB2312" w:hAnsi="仿宋_GB2312" w:eastAsia="仿宋_GB2312" w:cs="仿宋_GB2312"/>
          <w:sz w:val="32"/>
          <w:szCs w:val="32"/>
        </w:rPr>
        <w:t>考核评价，填写《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任期考核评价</w:t>
      </w:r>
      <w:r>
        <w:rPr>
          <w:rFonts w:ascii="仿宋_GB2312" w:hAnsi="仿宋_GB2312" w:eastAsia="仿宋_GB2312" w:cs="仿宋_GB2312"/>
          <w:sz w:val="32"/>
          <w:szCs w:val="32"/>
        </w:rPr>
        <w:t>表》</w:t>
      </w:r>
      <w:r>
        <w:rPr>
          <w:rFonts w:hint="eastAsia" w:ascii="仿宋_GB2312" w:hAnsi="黑体" w:eastAsia="仿宋_GB2312" w:cs="黑体"/>
          <w:spacing w:val="1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（三）公示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考核评价结果</w:t>
      </w:r>
      <w:r>
        <w:rPr>
          <w:rFonts w:ascii="仿宋_GB2312" w:hAnsi="仿宋_GB2312" w:eastAsia="仿宋_GB2312" w:cs="仿宋_GB2312"/>
          <w:sz w:val="32"/>
          <w:szCs w:val="32"/>
        </w:rPr>
        <w:t>应在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ascii="仿宋_GB2312" w:hAnsi="仿宋_GB2312" w:eastAsia="仿宋_GB2312" w:cs="仿宋_GB2312"/>
          <w:sz w:val="32"/>
          <w:szCs w:val="32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，公示期为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个工作日。对公示有异议的，可</w:t>
      </w:r>
      <w:r>
        <w:rPr>
          <w:rFonts w:ascii="仿宋_GB2312" w:hAnsi="仿宋_GB2312" w:eastAsia="仿宋_GB2312" w:cs="仿宋_GB2312"/>
          <w:sz w:val="32"/>
          <w:szCs w:val="32"/>
        </w:rPr>
        <w:t>向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ascii="仿宋_GB2312" w:hAnsi="仿宋_GB2312" w:eastAsia="仿宋_GB2312" w:cs="仿宋_GB2312"/>
          <w:sz w:val="32"/>
          <w:szCs w:val="32"/>
        </w:rPr>
        <w:t>反映，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应对所反映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ascii="仿宋_GB2312" w:hAnsi="仿宋_GB2312" w:eastAsia="仿宋_GB2312" w:cs="仿宋_GB2312"/>
          <w:sz w:val="32"/>
          <w:szCs w:val="32"/>
        </w:rPr>
        <w:t>和问题进行认真调查核实，情况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属实</w:t>
      </w:r>
      <w:r>
        <w:rPr>
          <w:rFonts w:ascii="仿宋_GB2312" w:hAnsi="仿宋_GB2312" w:eastAsia="仿宋_GB2312" w:cs="仿宋_GB2312"/>
          <w:sz w:val="32"/>
          <w:szCs w:val="32"/>
        </w:rPr>
        <w:t>的，对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ascii="仿宋_GB2312" w:hAnsi="仿宋_GB2312" w:eastAsia="仿宋_GB2312" w:cs="仿宋_GB2312"/>
          <w:sz w:val="32"/>
          <w:szCs w:val="32"/>
        </w:rPr>
        <w:t>评价结果予以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更正</w:t>
      </w:r>
      <w:r>
        <w:rPr>
          <w:rFonts w:ascii="仿宋_GB2312" w:hAnsi="仿宋_GB2312" w:eastAsia="仿宋_GB2312" w:cs="仿宋_GB2312"/>
          <w:sz w:val="32"/>
          <w:szCs w:val="32"/>
        </w:rPr>
        <w:t>并重新进行公示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（四）提交</w:t>
      </w:r>
      <w:r>
        <w:rPr>
          <w:rFonts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。公示期满无异议的，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确认考核评价结果后，在深龙英才首个</w:t>
      </w:r>
      <w:r>
        <w:rPr>
          <w:rFonts w:ascii="仿宋_GB2312" w:hAnsi="仿宋_GB2312" w:eastAsia="仿宋_GB2312" w:cs="仿宋_GB2312"/>
          <w:sz w:val="32"/>
          <w:szCs w:val="32"/>
        </w:rPr>
        <w:t>任期届满</w:t>
      </w:r>
      <w:r>
        <w:rPr>
          <w:rFonts w:hint="eastAsia" w:ascii="仿宋_GB2312" w:hAnsi="仿宋_GB2312" w:eastAsia="仿宋_GB2312" w:cs="仿宋_GB2312"/>
          <w:sz w:val="32"/>
          <w:szCs w:val="32"/>
        </w:rPr>
        <w:t>10个</w:t>
      </w:r>
      <w:r>
        <w:rPr>
          <w:rFonts w:ascii="仿宋_GB2312" w:hAnsi="仿宋_GB2312" w:eastAsia="仿宋_GB2312" w:cs="仿宋_GB2312"/>
          <w:sz w:val="32"/>
          <w:szCs w:val="32"/>
        </w:rPr>
        <w:t>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将《龙岗区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任期考核申请表》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任期考核评价</w:t>
      </w:r>
      <w:r>
        <w:rPr>
          <w:rFonts w:ascii="仿宋_GB2312" w:hAnsi="仿宋_GB2312" w:eastAsia="仿宋_GB2312" w:cs="仿宋_GB2312"/>
          <w:sz w:val="32"/>
          <w:szCs w:val="32"/>
        </w:rPr>
        <w:t>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以及其他相关材料一并提交区人力资源局。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（五）复核。区</w:t>
      </w:r>
      <w:r>
        <w:rPr>
          <w:rFonts w:ascii="仿宋_GB2312" w:hAnsi="仿宋_GB2312" w:eastAsia="仿宋_GB2312" w:cs="仿宋_GB2312"/>
          <w:sz w:val="32"/>
          <w:szCs w:val="32"/>
        </w:rPr>
        <w:t>人力资源局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对考核评价进行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复核，必要时可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开展现场调查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。申报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不充分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的，退回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补充材料。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深龙英才本人对考核评价结果有异议的，可于收到考核评价结果后10个工作日内向区人力资源局提出申诉；因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拒不按规定开展任期考核评价、未按时提交考核评价结果或考核评价程序不规范，影响考核评价结果的，人才</w:t>
      </w:r>
      <w:r>
        <w:rPr>
          <w:rFonts w:ascii="仿宋_GB2312" w:hAnsi="仿宋_GB2312" w:eastAsia="仿宋_GB2312" w:cs="仿宋_GB2312"/>
          <w:sz w:val="32"/>
          <w:szCs w:val="32"/>
        </w:rPr>
        <w:t>可在任期届满</w:t>
      </w:r>
      <w:r>
        <w:rPr>
          <w:rFonts w:hint="eastAsia" w:ascii="仿宋_GB2312" w:hAnsi="仿宋_GB2312" w:eastAsia="仿宋_GB2312" w:cs="仿宋_GB2312"/>
          <w:sz w:val="32"/>
          <w:szCs w:val="32"/>
        </w:rPr>
        <w:t>10个</w:t>
      </w:r>
      <w:r>
        <w:rPr>
          <w:rFonts w:ascii="仿宋_GB2312" w:hAnsi="仿宋_GB2312" w:eastAsia="仿宋_GB2312" w:cs="仿宋_GB2312"/>
          <w:sz w:val="32"/>
          <w:szCs w:val="32"/>
        </w:rPr>
        <w:t>工作日内向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区人力资源局提出申诉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申诉需提交相关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</w:t>
      </w:r>
      <w:r>
        <w:rPr>
          <w:rFonts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经核查，若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有违反相关规定的，区人力资源局可要求其在30个工作日内完成考核工作并重新提交考核结果。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任期考核申请表；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任期考核评价</w:t>
      </w:r>
      <w:r>
        <w:rPr>
          <w:rFonts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sz w:val="32"/>
          <w:szCs w:val="32"/>
        </w:rPr>
        <w:t>人有效身份证明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.申请人</w:t>
      </w:r>
      <w:r>
        <w:rPr>
          <w:rFonts w:ascii="仿宋_GB2312" w:hAnsi="仿宋_GB2312" w:eastAsia="仿宋_GB2312" w:cs="仿宋_GB2312"/>
          <w:sz w:val="32"/>
          <w:szCs w:val="32"/>
        </w:rPr>
        <w:t>深龙英才证书；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考核申请表</w:t>
      </w:r>
      <w:r>
        <w:rPr>
          <w:rFonts w:ascii="仿宋_GB2312" w:hAnsi="仿宋_GB2312" w:eastAsia="仿宋_GB2312" w:cs="仿宋_GB2312"/>
          <w:sz w:val="32"/>
          <w:szCs w:val="32"/>
        </w:rPr>
        <w:t>中对应的业绩贡献证明材料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6.考核评价单位</w:t>
      </w:r>
      <w:r>
        <w:rPr>
          <w:rFonts w:ascii="仿宋_GB2312" w:hAnsi="仿宋_GB2312" w:eastAsia="仿宋_GB2312" w:cs="仿宋_GB2312"/>
          <w:sz w:val="32"/>
          <w:szCs w:val="32"/>
        </w:rPr>
        <w:t>内部公示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.近五年深圳市社会</w:t>
      </w:r>
      <w:r>
        <w:rPr>
          <w:rFonts w:ascii="仿宋_GB2312" w:hAnsi="仿宋_GB2312" w:eastAsia="仿宋_GB2312" w:cs="仿宋_GB2312"/>
          <w:sz w:val="32"/>
          <w:szCs w:val="32"/>
        </w:rPr>
        <w:t>保险历年参保缴费明细表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.与用人单位签订的劳动（聘用）合同；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用人单位企业营业执照；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.主管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要求的其他材料。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受理</w:t>
      </w:r>
      <w:r>
        <w:rPr>
          <w:rFonts w:ascii="黑体" w:hAnsi="黑体" w:eastAsia="黑体"/>
          <w:sz w:val="32"/>
          <w:szCs w:val="32"/>
        </w:rPr>
        <w:t>时间和方式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51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  <w:r>
        <w:rPr>
          <w:rFonts w:ascii="仿宋_GB2312" w:hAnsi="仿宋_GB2312" w:eastAsia="仿宋_GB2312" w:cs="仿宋_GB2312"/>
          <w:sz w:val="32"/>
          <w:szCs w:val="32"/>
        </w:rPr>
        <w:t>常年受理。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51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ascii="仿宋_GB2312" w:hAnsi="仿宋_GB2312" w:eastAsia="仿宋_GB2312" w:cs="仿宋_GB2312"/>
          <w:sz w:val="32"/>
          <w:szCs w:val="32"/>
        </w:rPr>
        <w:t>提交地址：</w:t>
      </w:r>
      <w:r>
        <w:rPr>
          <w:rFonts w:hint="eastAsia" w:ascii="仿宋_GB2312" w:hAnsi="仿宋" w:eastAsia="仿宋_GB2312"/>
          <w:sz w:val="32"/>
          <w:szCs w:val="32"/>
        </w:rPr>
        <w:t>深圳市龙岗区中心城龙翔大道8027号人力资源局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509</w:t>
      </w:r>
      <w:r>
        <w:rPr>
          <w:rFonts w:hint="eastAsia" w:ascii="仿宋_GB2312" w:hAnsi="仿宋" w:eastAsia="仿宋_GB2312"/>
          <w:sz w:val="32"/>
          <w:szCs w:val="32"/>
        </w:rPr>
        <w:t>室；联系人：</w:t>
      </w:r>
      <w:r>
        <w:rPr>
          <w:rFonts w:hint="default" w:ascii="仿宋_GB2312" w:hAnsi="仿宋" w:eastAsia="仿宋_GB2312"/>
          <w:sz w:val="32"/>
          <w:szCs w:val="32"/>
        </w:rPr>
        <w:t>刘先生</w:t>
      </w:r>
      <w:r>
        <w:rPr>
          <w:rFonts w:hint="eastAsia" w:ascii="仿宋_GB2312" w:hAnsi="仿宋" w:eastAsia="仿宋_GB2312"/>
          <w:sz w:val="32"/>
          <w:szCs w:val="32"/>
        </w:rPr>
        <w:t>；电话：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0755-28903724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考核评价结果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任期考核评价结果分为合格、不合格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两</w:t>
      </w:r>
      <w:r>
        <w:rPr>
          <w:rFonts w:ascii="仿宋_GB2312" w:hAnsi="仿宋_GB2312" w:eastAsia="仿宋_GB2312" w:cs="仿宋_GB2312"/>
          <w:sz w:val="32"/>
          <w:szCs w:val="32"/>
        </w:rPr>
        <w:t>个等级。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深龙英才考核</w:t>
      </w:r>
      <w:r>
        <w:rPr>
          <w:rFonts w:ascii="仿宋_GB2312" w:hAnsi="仿宋_GB2312" w:eastAsia="仿宋_GB2312" w:cs="仿宋_GB2312"/>
          <w:sz w:val="32"/>
          <w:szCs w:val="32"/>
        </w:rPr>
        <w:t>评价结果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合格的，自期满之日起自动延续一个任期，并予以发放续任证书。</w:t>
      </w:r>
      <w:r>
        <w:rPr>
          <w:rFonts w:hint="eastAsia" w:ascii="仿宋_GB2312" w:eastAsia="仿宋_GB2312"/>
          <w:sz w:val="32"/>
          <w:szCs w:val="32"/>
        </w:rPr>
        <w:t>任期考核不合格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，不再延续任期，终止有关政策待遇。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道德品质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、业绩贡献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>用人单位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考核评价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考核评价结果定为合格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ascii="仿宋_GB2312" w:hAnsi="仿宋_GB2312" w:eastAsia="仿宋_GB2312" w:cs="仿宋_GB2312"/>
          <w:sz w:val="32"/>
          <w:szCs w:val="32"/>
        </w:rPr>
        <w:t>出现下列情形之一的，考核评价结果定为不合格：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（一）以不正当手段影响考核结果的；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（二）无正当理由拒不参加考核的；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（三）品行</w:t>
      </w:r>
      <w:r>
        <w:rPr>
          <w:rFonts w:ascii="仿宋_GB2312" w:hAnsi="仿宋_GB2312" w:eastAsia="仿宋_GB2312" w:cs="仿宋_GB2312"/>
          <w:sz w:val="32"/>
          <w:szCs w:val="32"/>
        </w:rPr>
        <w:t>不端或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有违反科研伦理、科研诚信等记录的；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（四）有重大行政处罚记录的；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（五）被依法依规纳入严重失信主体名单的；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（六）深圳市</w:t>
      </w:r>
      <w:r>
        <w:rPr>
          <w:rFonts w:ascii="仿宋_GB2312" w:hAnsi="仿宋_GB2312" w:eastAsia="仿宋_GB2312" w:cs="仿宋_GB2312"/>
          <w:sz w:val="32"/>
          <w:szCs w:val="32"/>
        </w:rPr>
        <w:t>高层次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</w:t>
      </w:r>
      <w:r>
        <w:rPr>
          <w:rFonts w:ascii="仿宋_GB2312" w:hAnsi="仿宋_GB2312" w:eastAsia="仿宋_GB2312" w:cs="仿宋_GB2312"/>
          <w:sz w:val="32"/>
          <w:szCs w:val="32"/>
        </w:rPr>
        <w:t>任期评估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结果两次</w:t>
      </w:r>
      <w:r>
        <w:rPr>
          <w:rFonts w:ascii="仿宋_GB2312" w:hAnsi="仿宋_GB2312" w:eastAsia="仿宋_GB2312" w:cs="仿宋_GB2312"/>
          <w:sz w:val="32"/>
          <w:szCs w:val="32"/>
        </w:rPr>
        <w:t>不合格的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（七）道德品质</w:t>
      </w:r>
      <w:r>
        <w:rPr>
          <w:rFonts w:ascii="仿宋_GB2312" w:hAnsi="仿宋_GB2312" w:eastAsia="仿宋_GB2312" w:cs="仿宋_GB2312"/>
          <w:sz w:val="32"/>
          <w:szCs w:val="32"/>
        </w:rPr>
        <w:t>、业绩贡献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ascii="仿宋_GB2312" w:hAnsi="仿宋_GB2312" w:eastAsia="仿宋_GB2312" w:cs="仿宋_GB2312"/>
          <w:sz w:val="32"/>
          <w:szCs w:val="32"/>
        </w:rPr>
        <w:t>考核评价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为不</w:t>
      </w:r>
      <w:r>
        <w:rPr>
          <w:rFonts w:ascii="仿宋_GB2312" w:hAnsi="仿宋_GB2312" w:eastAsia="仿宋_GB2312" w:cs="仿宋_GB2312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ascii="仿宋_GB2312" w:hAnsi="仿宋_GB2312" w:eastAsia="仿宋_GB2312" w:cs="仿宋_GB2312"/>
          <w:sz w:val="32"/>
          <w:szCs w:val="32"/>
        </w:rPr>
        <w:t>申请考核时没有与</w:t>
      </w:r>
      <w:r>
        <w:rPr>
          <w:rFonts w:hint="eastAsia" w:ascii="仿宋_GB2312" w:eastAsia="仿宋_GB2312"/>
          <w:sz w:val="32"/>
          <w:szCs w:val="32"/>
        </w:rPr>
        <w:t>龙岗区用人单位签订1年以上劳动（聘用）合同；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考核单位</w:t>
      </w:r>
      <w:r>
        <w:rPr>
          <w:rFonts w:hint="eastAsia" w:ascii="仿宋_GB2312" w:eastAsia="仿宋_GB2312"/>
          <w:sz w:val="32"/>
          <w:szCs w:val="32"/>
        </w:rPr>
        <w:t>与合同签订单位、社保缴纳单位不一致；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深龙高技能英才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申请考核时所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企业注册地、纳税地或统计地不在龙岗区；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ascii="仿宋_GB2312" w:hAnsi="仿宋_GB2312" w:eastAsia="仿宋_GB2312" w:cs="仿宋_GB2312"/>
          <w:sz w:val="32"/>
          <w:szCs w:val="32"/>
        </w:rPr>
        <w:t>不符合深龙英才任期延续的情形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、监督管理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深龙英才任期考核评价实行“诚信申报”模式，人才</w:t>
      </w:r>
      <w:r>
        <w:rPr>
          <w:rFonts w:ascii="仿宋_GB2312" w:hAnsi="仿宋_GB2312" w:eastAsia="仿宋_GB2312" w:cs="仿宋_GB2312"/>
          <w:sz w:val="32"/>
          <w:szCs w:val="32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应当对申报信息和考核材料的真实性、</w:t>
      </w:r>
      <w:r>
        <w:rPr>
          <w:rFonts w:ascii="仿宋_GB2312" w:hAnsi="仿宋_GB2312" w:eastAsia="仿宋_GB2312" w:cs="仿宋_GB2312"/>
          <w:sz w:val="32"/>
          <w:szCs w:val="32"/>
        </w:rPr>
        <w:t>准确性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完整性</w:t>
      </w:r>
      <w:r>
        <w:rPr>
          <w:rFonts w:hint="eastAsia" w:ascii="仿宋_GB2312" w:hAnsi="仿宋_GB2312" w:eastAsia="仿宋_GB2312" w:cs="仿宋_GB2312"/>
          <w:sz w:val="32"/>
          <w:szCs w:val="32"/>
        </w:rPr>
        <w:t>和合规性负责。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区人力资源局可对申请人及所在单位进行事中事后抽查，申请人及所在单位须按要求配合提供申请人工资流水、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企业营业执照</w:t>
      </w:r>
      <w:r>
        <w:rPr>
          <w:rFonts w:hint="eastAsia" w:ascii="仿宋_GB2312" w:hAnsi="仿宋" w:eastAsia="仿宋_GB2312"/>
          <w:sz w:val="32"/>
          <w:szCs w:val="32"/>
        </w:rPr>
        <w:t>、员工名册、银行流水、单位纳税记录、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劳动合同、</w:t>
      </w:r>
      <w:r>
        <w:rPr>
          <w:rFonts w:ascii="仿宋_GB2312" w:hAnsi="仿宋" w:eastAsia="仿宋_GB2312"/>
          <w:sz w:val="32"/>
          <w:szCs w:val="32"/>
        </w:rPr>
        <w:t>技术</w:t>
      </w:r>
      <w:r>
        <w:rPr>
          <w:rFonts w:hint="eastAsia" w:ascii="仿宋_GB2312" w:hAnsi="仿宋" w:eastAsia="仿宋_GB2312"/>
          <w:sz w:val="32"/>
          <w:szCs w:val="32"/>
        </w:rPr>
        <w:t>技能</w:t>
      </w:r>
      <w:r>
        <w:rPr>
          <w:rFonts w:ascii="仿宋_GB2312" w:hAnsi="仿宋" w:eastAsia="仿宋_GB2312"/>
          <w:sz w:val="32"/>
          <w:szCs w:val="32"/>
        </w:rPr>
        <w:t>人才证书或</w:t>
      </w:r>
      <w:r>
        <w:rPr>
          <w:rFonts w:hint="eastAsia" w:ascii="仿宋_GB2312" w:hAnsi="仿宋" w:eastAsia="仿宋_GB2312"/>
          <w:sz w:val="32"/>
          <w:szCs w:val="32"/>
        </w:rPr>
        <w:t>知识</w:t>
      </w:r>
      <w:r>
        <w:rPr>
          <w:rFonts w:ascii="仿宋_GB2312" w:hAnsi="仿宋" w:eastAsia="仿宋_GB2312"/>
          <w:sz w:val="32"/>
          <w:szCs w:val="32"/>
        </w:rPr>
        <w:t>产权</w:t>
      </w:r>
      <w:r>
        <w:rPr>
          <w:rFonts w:hint="eastAsia" w:ascii="仿宋_GB2312" w:hAnsi="仿宋" w:eastAsia="仿宋_GB2312"/>
          <w:sz w:val="32"/>
          <w:szCs w:val="32"/>
        </w:rPr>
        <w:t>等相关材料进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深龙英才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任期内出现下列情形之一的，</w:t>
      </w:r>
      <w:r>
        <w:rPr>
          <w:rFonts w:ascii="仿宋_GB2312" w:eastAsia="仿宋_GB2312"/>
          <w:sz w:val="32"/>
          <w:szCs w:val="32"/>
        </w:rPr>
        <w:t>撤销</w:t>
      </w:r>
      <w:r>
        <w:rPr>
          <w:rFonts w:hint="eastAsia" w:ascii="仿宋_GB2312" w:eastAsia="仿宋_GB2312"/>
          <w:sz w:val="32"/>
          <w:szCs w:val="32"/>
        </w:rPr>
        <w:t>深龙</w:t>
      </w:r>
      <w:r>
        <w:rPr>
          <w:rFonts w:ascii="仿宋_GB2312" w:eastAsia="仿宋_GB2312"/>
          <w:sz w:val="32"/>
          <w:szCs w:val="32"/>
        </w:rPr>
        <w:t>英才证书，</w:t>
      </w:r>
      <w:r>
        <w:rPr>
          <w:rFonts w:hint="eastAsia" w:ascii="仿宋_GB2312" w:eastAsia="仿宋_GB2312"/>
          <w:sz w:val="32"/>
          <w:szCs w:val="32"/>
        </w:rPr>
        <w:t>终止</w:t>
      </w:r>
      <w:r>
        <w:rPr>
          <w:rFonts w:ascii="仿宋_GB2312" w:eastAsia="仿宋_GB2312"/>
          <w:sz w:val="32"/>
          <w:szCs w:val="32"/>
        </w:rPr>
        <w:t>任期</w:t>
      </w:r>
      <w:r>
        <w:rPr>
          <w:rFonts w:hint="eastAsia" w:ascii="仿宋_GB2312" w:eastAsia="仿宋_GB2312"/>
          <w:sz w:val="32"/>
          <w:szCs w:val="32"/>
        </w:rPr>
        <w:t>和有关政策待遇，由主管单位追缴已拨付的支持资金：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（一）品行不端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违法乱纪产生</w:t>
      </w:r>
      <w:r>
        <w:rPr>
          <w:rFonts w:ascii="仿宋_GB2312" w:eastAsia="仿宋_GB2312"/>
          <w:sz w:val="32"/>
          <w:szCs w:val="32"/>
        </w:rPr>
        <w:t>不良社会影响的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（二）人才资格或有关奖项被主管单位撤销的；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（三）违反</w:t>
      </w:r>
      <w:r>
        <w:rPr>
          <w:rFonts w:ascii="仿宋_GB2312" w:eastAsia="仿宋_GB2312"/>
          <w:sz w:val="32"/>
          <w:szCs w:val="32"/>
        </w:rPr>
        <w:t>诚信承诺或</w:t>
      </w:r>
      <w:r>
        <w:rPr>
          <w:rFonts w:hint="eastAsia" w:ascii="仿宋_GB2312" w:eastAsia="仿宋_GB2312"/>
          <w:sz w:val="32"/>
          <w:szCs w:val="32"/>
        </w:rPr>
        <w:t>存在</w:t>
      </w:r>
      <w:r>
        <w:rPr>
          <w:rFonts w:ascii="仿宋_GB2312" w:eastAsia="仿宋_GB2312"/>
          <w:sz w:val="32"/>
          <w:szCs w:val="32"/>
        </w:rPr>
        <w:t>弄虚作假行为的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（四）其他严重违反深龙英才有关管理规定的。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AB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Plain Text"/>
    <w:basedOn w:val="1"/>
    <w:next w:val="2"/>
    <w:unhideWhenUsed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LinFeng</cp:lastModifiedBy>
  <dcterms:modified xsi:type="dcterms:W3CDTF">2023-07-20T14:49:48Z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