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bookmarkStart w:id="0" w:name="_GoBack"/>
      <w:bookmarkEnd w:id="0"/>
    </w:p>
    <w:p>
      <w:pPr>
        <w:adjustRightInd w:val="0"/>
        <w:snapToGrid w:val="0"/>
        <w:spacing w:before="156" w:beforeLines="50" w:after="156" w:afterLines="50"/>
        <w:jc w:val="center"/>
        <w:rPr>
          <w:rFonts w:hint="eastAsia" w:cs="仿宋_GB2312" w:asciiTheme="minorEastAsia" w:hAnsiTheme="minorEastAsia" w:eastAsiaTheme="minorEastAsia"/>
          <w:b/>
          <w:bCs/>
          <w:sz w:val="40"/>
          <w:szCs w:val="40"/>
        </w:rPr>
      </w:pPr>
      <w:r>
        <w:rPr>
          <w:rFonts w:hint="eastAsia" w:cs="仿宋_GB2312" w:asciiTheme="minorEastAsia" w:hAnsiTheme="minorEastAsia" w:eastAsiaTheme="minorEastAsia"/>
          <w:b/>
          <w:bCs/>
          <w:sz w:val="40"/>
          <w:szCs w:val="40"/>
          <w:lang w:val="en-US" w:eastAsia="zh-CN"/>
        </w:rPr>
        <w:t>7</w:t>
      </w:r>
      <w:r>
        <w:rPr>
          <w:rFonts w:hint="eastAsia" w:cs="仿宋_GB2312" w:asciiTheme="minorEastAsia" w:hAnsiTheme="minorEastAsia" w:eastAsiaTheme="minorEastAsia"/>
          <w:b/>
          <w:bCs/>
          <w:sz w:val="40"/>
          <w:szCs w:val="40"/>
        </w:rPr>
        <w:t>大产业集群行业分类汇总表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/>
          <w:bCs/>
          <w:color w:val="FF0000"/>
          <w:kern w:val="0"/>
          <w:sz w:val="22"/>
          <w:szCs w:val="22"/>
          <w:lang w:eastAsia="zh-CN" w:bidi="ar"/>
        </w:rPr>
      </w:pPr>
      <w:r>
        <w:rPr>
          <w:rFonts w:hint="default" w:ascii="宋体" w:hAnsi="宋体" w:eastAsia="宋体" w:cs="宋体"/>
          <w:b/>
          <w:bCs/>
          <w:color w:val="FF0000"/>
          <w:kern w:val="0"/>
          <w:sz w:val="22"/>
          <w:szCs w:val="22"/>
          <w:lang w:eastAsia="zh-CN" w:bidi="ar"/>
        </w:rPr>
        <w:t>（请企业按照统计填报系统中的</w:t>
      </w:r>
      <w:r>
        <w:rPr>
          <w:rFonts w:hint="default" w:ascii="宋体" w:hAnsi="宋体" w:eastAsia="宋体" w:cs="宋体"/>
          <w:b/>
          <w:bCs/>
          <w:color w:val="FF0000"/>
          <w:kern w:val="0"/>
          <w:sz w:val="22"/>
          <w:szCs w:val="22"/>
          <w:lang w:val="en-US" w:eastAsia="zh-CN" w:bidi="ar"/>
        </w:rPr>
        <w:t>“201-1表”</w:t>
      </w:r>
      <w:r>
        <w:rPr>
          <w:rFonts w:hint="default" w:ascii="宋体" w:hAnsi="宋体" w:eastAsia="宋体" w:cs="宋体"/>
          <w:b/>
          <w:bCs/>
          <w:color w:val="FF0000"/>
          <w:kern w:val="0"/>
          <w:sz w:val="22"/>
          <w:szCs w:val="22"/>
          <w:lang w:eastAsia="zh-CN" w:bidi="ar"/>
        </w:rPr>
        <w:t>的行业代码</w:t>
      </w:r>
      <w:r>
        <w:rPr>
          <w:rFonts w:hint="default" w:eastAsia="宋体" w:cs="宋体"/>
          <w:b/>
          <w:bCs/>
          <w:color w:val="FF0000"/>
          <w:kern w:val="0"/>
          <w:sz w:val="22"/>
          <w:szCs w:val="22"/>
          <w:lang w:eastAsia="zh-CN" w:bidi="ar"/>
        </w:rPr>
        <w:t>，与以下分类</w:t>
      </w:r>
      <w:r>
        <w:rPr>
          <w:rFonts w:hint="default" w:ascii="宋体" w:hAnsi="宋体" w:eastAsia="宋体" w:cs="宋体"/>
          <w:b/>
          <w:bCs/>
          <w:color w:val="FF0000"/>
          <w:kern w:val="0"/>
          <w:sz w:val="22"/>
          <w:szCs w:val="22"/>
          <w:lang w:eastAsia="zh-CN" w:bidi="ar"/>
        </w:rPr>
        <w:t>进行比对，确定</w:t>
      </w:r>
      <w:r>
        <w:rPr>
          <w:rFonts w:hint="default" w:eastAsia="宋体" w:cs="宋体"/>
          <w:b/>
          <w:bCs/>
          <w:color w:val="FF0000"/>
          <w:kern w:val="0"/>
          <w:sz w:val="22"/>
          <w:szCs w:val="22"/>
          <w:lang w:eastAsia="zh-CN" w:bidi="ar"/>
        </w:rPr>
        <w:t>企业</w:t>
      </w:r>
      <w:r>
        <w:rPr>
          <w:rFonts w:hint="default" w:ascii="宋体" w:hAnsi="宋体" w:eastAsia="宋体" w:cs="宋体"/>
          <w:b/>
          <w:bCs/>
          <w:color w:val="FF0000"/>
          <w:kern w:val="0"/>
          <w:sz w:val="22"/>
          <w:szCs w:val="22"/>
          <w:lang w:eastAsia="zh-CN" w:bidi="ar"/>
        </w:rPr>
        <w:t>属于哪个集群。同一代码可能同属于多个产业集群，</w:t>
      </w:r>
      <w:r>
        <w:rPr>
          <w:rFonts w:hint="default" w:eastAsia="宋体" w:cs="宋体"/>
          <w:b/>
          <w:bCs/>
          <w:color w:val="FF0000"/>
          <w:kern w:val="0"/>
          <w:sz w:val="22"/>
          <w:szCs w:val="22"/>
          <w:lang w:eastAsia="zh-CN" w:bidi="ar"/>
        </w:rPr>
        <w:t>建议</w:t>
      </w:r>
      <w:r>
        <w:rPr>
          <w:rFonts w:hint="default" w:ascii="宋体" w:hAnsi="宋体" w:eastAsia="宋体" w:cs="宋体"/>
          <w:b/>
          <w:bCs/>
          <w:color w:val="FF0000"/>
          <w:kern w:val="0"/>
          <w:sz w:val="22"/>
          <w:szCs w:val="22"/>
          <w:lang w:val="en-US" w:eastAsia="zh-CN" w:bidi="ar"/>
        </w:rPr>
        <w:t>企业自行分析，根据行业代码选择自身地位较为突出的某一个集群进行申报。</w:t>
      </w:r>
      <w:r>
        <w:rPr>
          <w:rFonts w:hint="default" w:ascii="宋体" w:hAnsi="宋体" w:eastAsia="宋体" w:cs="宋体"/>
          <w:b/>
          <w:bCs/>
          <w:color w:val="FF0000"/>
          <w:kern w:val="0"/>
          <w:sz w:val="22"/>
          <w:szCs w:val="22"/>
          <w:lang w:eastAsia="zh-CN" w:bidi="ar"/>
        </w:rPr>
        <w:t>）</w:t>
      </w:r>
    </w:p>
    <w:tbl>
      <w:tblPr>
        <w:tblStyle w:val="5"/>
        <w:tblW w:w="516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89"/>
        <w:gridCol w:w="1656"/>
        <w:gridCol w:w="43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产业集群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行业代码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行业名称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宽带网络通信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3831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电线、电缆制造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宽带网络通信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3832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光纤制造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宽带网络通信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3921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通信系统设备制造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宽带网络通信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3922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通信终端设备制造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宽带网络通信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3931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广播电视节目制作及发射设备制造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宽带网络通信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3932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广播电视接收设备制造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宽带网络通信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3971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电子真空器件制造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宽带网络通信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3989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其他电子元件制造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宽带网络通信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6311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固定电信服务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宽带网络通信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6312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移动电信服务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宽带网络通信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6319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其他电信服务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半导体与集成电路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3562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半导体器件专用设备制造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半导体与集成电路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3569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其他电子专用设备制造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半导体与集成电路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3972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半导体分立器件制造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半导体与集成电路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3973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集成电路制造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半导体与集成电路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3985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电子专用材料制造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半导体与集成电路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4028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电子测量仪器制造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半导体与集成电路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4040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光学仪器制造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半导体与集成电路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6520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集成电路设计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半导体与集成电路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3981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电阻电容电感元件制造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半导体与集成电路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6511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基础软件开发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超高清视频显示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3911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计算机整机制造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超高清视频显示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3913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计算机外围设备制造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超高清视频显示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3922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通信终端设备制造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超高清视频显示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3939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应用电视设备及其他广播电视设备制造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超高清视频显示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3951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电视机制造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超高清视频显示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3969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其他智能消费设备制造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超高清视频显示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3974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显示器件制造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超高清视频显示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3975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半导体照明器件制造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超高清视频显示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3976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光电子器件制造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超高清视频显示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3979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其他电子器件制造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超高清视频显示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3982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电子电路制造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超高清视频显示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3984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电声器件及零件制造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超高清视频显示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3990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其他电子设备制造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超高清视频显示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6429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互联网其他信息服务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超高清视频显示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3953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影视录放设备制造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超高清视频显示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3472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幻灯及投影设备制造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超高清视频显示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3051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技术玻璃制品制造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智能终端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3911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计算机整机制造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智能终端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3912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计算机零部件制造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智能终端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3913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计算机外围设备制造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智能终端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3919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其他计算机制造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智能终端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3922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通信终端设备制造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智能终端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3951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电视机制造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智能终端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3952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音响设备制造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智能终端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3953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影视录放设备制造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智能终端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3961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可穿戴智能设备制造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智能终端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3969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其他智能消费设备制造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软件与信息技术服务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6410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互联网接入及相关服务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软件与信息技术服务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6421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互联网搜索服务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软件与信息技术服务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6422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互联网游戏服务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软件与信息技术服务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6429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互联网其他信息服务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软件与信息技术服务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6431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互联网生产服务平台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软件与信息技术服务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6432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互联网生活服务平台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软件与信息技术服务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6433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互联网科技创新平台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软件与信息技术服务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6434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互联网公共服务平台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软件与信息技术服务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6439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其他互联网平台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软件与信息技术服务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6440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互联网安全服务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软件与信息技术服务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6450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互联网数据服务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软件与信息技术服务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6490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其他互联网服务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软件与信息技术服务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6511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基础软件开发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软件与信息技术服务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6512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支撑软件开发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软件与信息技术服务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6513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应用软件开发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软件与信息技术服务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6519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其他软件开发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软件与信息技术服务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6531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信息系统集成服务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软件与信息技术服务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6532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物联网技术服务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软件与信息技术服务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6540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运行维护服务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软件与信息技术服务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6550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信息处理和存储支持服务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软件与信息技术服务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6560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信息技术咨询服务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软件与信息技术服务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6571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地理遥感信息服务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软件与信息技术服务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6579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其他数字内容服务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软件与信息技术服务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6591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呼叫中心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软件与信息技术服务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6599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其他未列明信息技术服务业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1771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床上用品制造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1772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毛巾类制品制造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1773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窗帘、布艺类产品制造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1779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其他家用纺织制成品制造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1811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运动机织服装制造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1819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其他机织服装制造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1821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运动休闲针织服装制造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1829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其他针织或钩针编织服装制造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1830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服饰制造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1921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皮革服装制造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1922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皮箱、包(袋)制造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1923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皮手套及皮装饰制品制造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1929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其他皮革制品制造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1951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纺织面料鞋制造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1952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皮鞋制造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1953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塑料鞋制造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1954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橡胶鞋制造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1959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其他制鞋业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2110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木质家具制造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2130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金属家具制造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2190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其他家具制造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2421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中乐器制造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2422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西乐器制造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2423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电子乐器制造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2429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其他乐器及零件制造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2431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雕塑工艺品制造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2432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金属工艺品制造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2433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漆器工艺品制造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2434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花画工艺品制造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2435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天然植物纤维编织工艺品制造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2436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抽纱刺绣工艺品制造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2437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地毯、挂毯制造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2438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珠宝首饰及有关物品制造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2439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其他工艺美术及礼仪用品制造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2444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运动防护用具制造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2682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化妆品制造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3075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陈设艺术陶瓷制造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3076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园艺陶瓷制造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3381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金属制厨房用器具制造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3382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金属制餐具和器皿制造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3383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金属制卫生器具制造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3587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眼镜制造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4030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钟表与计时仪器制造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5231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纺织品及针织品零售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5232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服装零售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5233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鞋帽零售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5234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化妆品及卫生用品零售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5235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厨具卫具及日用杂品零售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5236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钟表、眼镜零售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5237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箱包零售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5242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体育用品及器材零售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5245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珠宝首饰零售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5246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工艺美术品及收藏品零售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5247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乐器零售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5283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家具零售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5285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卫生洁具零售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7281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科技会展服务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7282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旅游会展服务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7283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体育会展服务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7289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其他会议、展览及相关服务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7491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工业设计服务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现代时尚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7492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专业设计服务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2612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无机碱制造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2613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无机盐制造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2614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有机化学原料制造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2619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其他基础化学原料制造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2641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涂料制造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2642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油墨及类似产品制造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2643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工业颜料制造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2645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染料制造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2646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密封用填料及类似品制造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2651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初级形态塑料及合成树脂制造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2652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合成橡胶制造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2653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合成纤维单（聚合）体制造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2659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其他合成材料制造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2661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化学试剂和助剂制造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2662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专项化学用品制造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2664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文化用信息化学品制造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2669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其他专用化学产品制造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2821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锦纶纤维制造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2822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涤纶纤维制造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2823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腈纶纤维制造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2824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维纶纤维制造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2825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丙纶纤维制造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2826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氨纶纤维制造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2829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其他合成纤维制造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2831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生物基化学纤维制造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2832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生物基、淀粉基新材料制造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2919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其他橡胶制品制造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2921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塑料薄膜制造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2922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塑料板、管、型材制造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2929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塑料零件及其他塑料制品制造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3011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水泥制造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3021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水泥制品制造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3022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砼结构构件制造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3024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轻质建筑材料制造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3031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粘土砖瓦及建筑砌块制造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3033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防水建筑材料制造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3034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隔热和隔音材料制造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3042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特种玻璃制造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3051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技术玻璃制品制造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3061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玻璃纤维及制品制造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3062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玻璃纤维增强塑料制品制造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3073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特种陶瓷制品制造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3082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云母制品制造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3089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耐火陶瓷制品及其他耐火材料制造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3091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石墨及碳素制品制造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3099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其他非金属矿物制品制造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3130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钢压延加工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3140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铁合金冶炼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3211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铜冶炼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3212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铅锌冶炼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3213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镍钴冶炼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3214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锡冶炼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3215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锑冶炼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3216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铝冶炼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3217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镁冶炼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3218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硅冶炼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3219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其他常用有色金属冶炼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3221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金冶炼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3222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银冶炼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3229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其他贵金属冶炼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3231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钨钼冶炼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3232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稀土金属冶炼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3239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其他稀有金属冶炼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3240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有色金属合金制造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3251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铜压延加工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3252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铝压延加工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3253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贵金属压延加工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3254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稀有稀土金属压延加工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3259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其他有色金属压延加工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3311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金属结构制造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3321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切削工具制造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3340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金属丝绳及其制品制造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3389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其他金属制日用品制造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3391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黑色金属铸造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3392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有色金属铸造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3393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锻件及粉末冶金制品制造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3399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其他未列明金属制品制造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3481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金属密封件制造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3611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汽柴油车整车制造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3841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锂离子电池制造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3842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镍氢电池制造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3843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铅蓄电池制造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3849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其他电池制造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3985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电子专用材料制造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5164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金属及金属矿批发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7320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工程和技术研究和试验发展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7452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检测服务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7455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认证认可服务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7459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其他质检技术服务</w:t>
            </w:r>
          </w:p>
        </w:tc>
      </w:tr>
      <w:tr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7513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新材料技术推广服务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新材料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7530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20" w:firstLineChars="100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科技中介服务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73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935785126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935785126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1D"/>
    <w:rsid w:val="00277DC0"/>
    <w:rsid w:val="002C5D6E"/>
    <w:rsid w:val="0036615F"/>
    <w:rsid w:val="007D77DD"/>
    <w:rsid w:val="00AE0C1D"/>
    <w:rsid w:val="00B1237F"/>
    <w:rsid w:val="00BF3CA8"/>
    <w:rsid w:val="497DF84C"/>
    <w:rsid w:val="7FED1B18"/>
    <w:rsid w:val="7FFF41D2"/>
    <w:rsid w:val="F75F8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napToGrid w:val="0"/>
      <w:spacing w:line="560" w:lineRule="exact"/>
      <w:ind w:left="0" w:hanging="200" w:hangingChars="200"/>
      <w:outlineLvl w:val="0"/>
    </w:pPr>
    <w:rPr>
      <w:rFonts w:ascii="宋体" w:hAnsi="宋体" w:eastAsia="CESI宋体-GB13000" w:cs="Times New Roman"/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1723</Words>
  <Characters>9826</Characters>
  <Lines>81</Lines>
  <Paragraphs>23</Paragraphs>
  <TotalTime>0</TotalTime>
  <ScaleCrop>false</ScaleCrop>
  <LinksUpToDate>false</LinksUpToDate>
  <CharactersWithSpaces>11526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2021-06-29T13:34:00Z</dcterms:created>
  <dc:creator>汤靖</dc:creator>
  <cp:lastModifiedBy>俞超军</cp:lastModifiedBy>
  <dcterms:modified xsi:type="dcterms:W3CDTF">2023-09-22T11:18:16Z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19322DD638D5C29EF74AF864B5257874</vt:lpwstr>
  </property>
</Properties>
</file>