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第六届中国国际进口博览会深圳龙华交易分团（企业团）资助申报操作规程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一、资助标准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标准：对参加第六届中国国际进口博览会（含展会期间举办的相关活动）的企业，每家资助4000元。对在展会期间签署合同且签约额超过1000万美元的企业额外资助1万元。上述费用皆从龙华区工业和信息化局（商务局）相关工作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参展时注册登记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在龙华区的独立法人企业。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（二）符合以下条件之一的：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1.有到场参展记录的企业（以深圳市商务局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或展会主办方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提供的入场记录为准）可以申请4000元资助；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2.在展会期间参加深圳市举办相关活动的企业（以龙华区工业和信息化局（商务局）提供的参加活动名单为准）可以申请4000元资助；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3.参展并签约，签约额超过1000万美元的企业可以申请1万元的资助；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.在展会期间参加深圳市举办相关活动并签约，签约额超过1000万美元的企业可以申请1万元的资助（以区商务局提供的参加活动名单为准）。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（一）《第六届中国国际进口博览会深圳龙华交易分团参展企业补贴申请书》。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营业执照复印件（多证合一新版，未换领多证合一新版营业执照的，提交原旧版营业执照、组织机构代码证书、税务登记证书）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法定代表人身份证复印件；经办人身份证复印件、法人授权委托书原件（非法定代表人办理还需提供后两项）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（四）申报1万元额外资助的企业，须提供展会期间合同签约额超过1000万美元的有效合同复印件。</w:t>
      </w:r>
    </w:p>
    <w:p>
      <w:pPr>
        <w:widowControl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以上申报材料上传至广东政务服务网官网后，通过预审再提交纸质材料。上传材料应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、齐全、清晰。纸质材料原则上以A4纸型制作，加盖公章及骑缝章，涉及外文的，需提供中文翻译件。按照材料清单编制目录装订成册（胶装），申请材料一式两份。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（一）发布公告：龙华区工业和信息化局（商务局）制订受理计划，在龙华政府在线（工业和信息化局）等网站上发布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（二）企业申报：登录广东政务服务网申报系统，选择“深圳市——龙华区——龙华区工业和信息化局”，选择“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中国国际进口博览会深圳龙华交易分团（企业团）资助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，在线填报，预审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10个工作日，不计入承诺时限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通过后打印相关资料。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（三）材料接收：区政务服务大厅综合窗口接收企业申报材料，并对申报主体的资质和材料完整性进行形式审查，形式不合格的，解释后退回。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（四）材料审查：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工业和信息化局（商务局）对申报材料的完整性和合规性进行审查：对经审查符合条件的，进入下一审批环节；对经审查不合格的，终止受理程序；对经审查需要补充材料的，申报主体应在收到补充材料通知之日起5个工作日内补充，逾期未补充材料或补充材料后仍不合格的，终止受理程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征求意见：由区工业和信息化局（商务局）提出拟资助名单，征求有关部门意见，经有关部门界定属于严重违法违规、列入失信黑名单或者明确建议不予资助的，区工业和信息化局（商务局）将予以采纳；相关部门未明确意见的，区工业和信息化局（商务局）将按正常程序报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）对外公示：区工业和信息化局（商务局）将符合拟资助名单在龙华政府在线（工业和信息化局）等网站上公示5个工作日。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（不计入承诺时限）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）资金拨付：区工业和信息化局（商务局）按有关规定办理款项拨付手续。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（30个工作日）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具体时间以发布的申报通知为准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（一）本操作规程由龙华区工业和信息化局（商务局）负责解释，自发布之日起施行。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（二）区工业和信息化局（商务局）不接受任何中介机构代理项目申报，一经发现中介代为申报项目，视情况取消申报资格，并按有关规定追究法律责任。</w:t>
      </w:r>
    </w:p>
    <w:p>
      <w:pPr>
        <w:widowControl/>
        <w:spacing w:line="560" w:lineRule="exact"/>
        <w:ind w:firstLine="1044" w:firstLineChars="200"/>
        <w:jc w:val="left"/>
        <w:rPr>
          <w:rFonts w:ascii="宋体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br w:type="page"/>
      </w:r>
    </w:p>
    <w:p>
      <w:pPr>
        <w:widowControl/>
        <w:spacing w:line="560" w:lineRule="exact"/>
        <w:ind w:firstLine="0" w:firstLineChars="0"/>
        <w:jc w:val="center"/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</w:p>
    <w:p>
      <w:pPr>
        <w:widowControl/>
        <w:spacing w:line="560" w:lineRule="exact"/>
        <w:ind w:firstLine="0" w:firstLineChars="0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第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val="en-US" w:eastAsia="zh-CN"/>
        </w:rPr>
        <w:t>六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届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中国国际进口博览会深圳龙华交易分团参展企业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资助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申请书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auto"/>
        <w:rPr>
          <w:rFonts w:ascii="仿宋_GB2312" w:eastAsia="仿宋_GB2312"/>
          <w:sz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申请单位名称（盖章）：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法定代表人（签名）：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单位联系人：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联系电话：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电子邮箱：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highlight w:val="none"/>
        </w:rPr>
        <w:t>传真：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单位地址：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单位网址：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填报时间：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ascii="仿宋_GB2312" w:eastAsia="仿宋_GB2312"/>
          <w:sz w:val="28"/>
          <w:szCs w:val="28"/>
          <w:highlight w:val="none"/>
        </w:rPr>
        <w:tab/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jc w:val="center"/>
        <w:rPr>
          <w:rFonts w:hAnsi="Calibri"/>
          <w:b/>
          <w:color w:val="000000"/>
          <w:sz w:val="18"/>
          <w:szCs w:val="22"/>
          <w:highlight w:val="none"/>
        </w:rPr>
        <w:sectPr>
          <w:footerReference r:id="rId3" w:type="default"/>
          <w:pgSz w:w="11900" w:h="16820"/>
          <w:pgMar w:top="2098" w:right="1474" w:bottom="1984" w:left="1587" w:header="720" w:footer="720" w:gutter="0"/>
          <w:pgNumType w:start="1" w:chapStyle="1"/>
          <w:cols w:space="720" w:num="1"/>
          <w:docGrid w:linePitch="1" w:charSpace="0"/>
        </w:sectPr>
      </w:pPr>
      <w:r>
        <w:rPr>
          <w:rFonts w:hint="eastAsia" w:ascii="仿宋_GB2312" w:eastAsia="仿宋_GB2312"/>
          <w:b/>
          <w:sz w:val="28"/>
          <w:highlight w:val="none"/>
        </w:rPr>
        <w:t>深圳市龙华区工业和信息化局（商务局）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新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填表承诺书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2、本单位（人）同意将本申请材料向依法审批工作人员公开。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、本申请材料用于申请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中国国际进口博览会深圳龙华交易分团参展企业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法定代表人（或被委托人）签字：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移动电话：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（单位需加盖公章，被委托人签字的提交法定代表人授权委托书）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722" w:firstLineChars="200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t>基本情况表</w:t>
      </w:r>
    </w:p>
    <w:tbl>
      <w:tblPr>
        <w:tblStyle w:val="7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1"/>
        <w:gridCol w:w="655"/>
        <w:gridCol w:w="516"/>
        <w:gridCol w:w="1752"/>
        <w:gridCol w:w="1551"/>
        <w:gridCol w:w="66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企业名称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（统一社会信用代码）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年   月   日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注册资金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开户户名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银行账号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数字人民币钱包账号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主营业务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GB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法人代表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GB"/>
              </w:rPr>
              <w:t>电  话：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单位联系人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职  务：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2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注册登记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类   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□国有企业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□民营企业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2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□港资企业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□台资企业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行业类别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年进口总额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进博</w:t>
            </w:r>
            <w:r>
              <w:rPr>
                <w:rFonts w:hint="eastAsia" w:ascii="宋体" w:hAnsi="宋体"/>
                <w:bCs/>
                <w:highlight w:val="none"/>
              </w:rPr>
              <w:t>会意向成交额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0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参展人员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姓名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身份证号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560" w:lineRule="exact"/>
              <w:ind w:right="420"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申请补助金额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小写：（¥                        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1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区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工业和信息化局（商务局）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业务科室审核意见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核定拟补助金额：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小写：（¥    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highlight w:val="none"/>
              </w:rPr>
              <w:t xml:space="preserve">    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经办人：             审核人：              复审人：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highlight w:val="none"/>
              </w:rPr>
              <w:t>年    月    日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4" w:type="default"/>
          <w:pgSz w:w="11850" w:h="16783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5670"/>
        <w:gridCol w:w="1559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 w:val="0"/>
              <w:spacing w:line="56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需提交材料清单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附件名称（在已附材料前的□里打√）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是否需验原件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《第六届中国国际进口博览会深圳龙华交易分团参展企业补贴申请书》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2、营业执照复印件（多证合一新版，未换领多证合一新版营业执照的，提交原旧版营业执照、组织机构代码证书、税务登记证书）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3、法定代表人身份证复印件；经办人身份证复印件、法人授权委托书原件（非法定代表人办理还需提供后两项）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申报1万元额外资助的企业，须提供展会期间合同签约额超过1000万美元的有效合同复印件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spacing w:line="560" w:lineRule="exact"/>
        <w:ind w:firstLine="4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注：以上材料原则上要求提供A4纸规格中文书写文件，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涉及外文的，需提供中文翻译件</w:t>
      </w:r>
      <w:r>
        <w:rPr>
          <w:rFonts w:hint="eastAsia" w:ascii="宋体" w:hAnsi="宋体" w:cs="宋体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宋体" w:hAnsi="宋体" w:cs="宋体"/>
          <w:sz w:val="22"/>
          <w:szCs w:val="22"/>
          <w:highlight w:val="none"/>
        </w:rPr>
        <w:t>各部分之间应有明显分割标识，并按照材料清单编制目录装订成册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（胶装）</w:t>
      </w:r>
      <w:r>
        <w:rPr>
          <w:rFonts w:hint="eastAsia" w:ascii="宋体" w:hAnsi="宋体" w:cs="宋体"/>
          <w:sz w:val="22"/>
          <w:szCs w:val="22"/>
          <w:highlight w:val="none"/>
        </w:rPr>
        <w:t>；相关附件存复印件验原件；申请材料一式两份，加盖企业公章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及骑缝章</w:t>
      </w:r>
      <w:r>
        <w:rPr>
          <w:rFonts w:hint="eastAsia" w:ascii="宋体" w:hAnsi="宋体" w:cs="宋体"/>
          <w:sz w:val="22"/>
          <w:szCs w:val="22"/>
          <w:highlight w:val="none"/>
        </w:rPr>
        <w:t>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pStyle w:val="4"/>
        <w:ind w:firstLine="660" w:firstLineChars="300"/>
        <w:rPr>
          <w:rFonts w:hint="default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xyfui5AQAAYAMAAA4AAABkcnMv&#10;ZTJvRG9jLnhtbK1TS27bMBDdB+gdCO5ryQYS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ccn7o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jBiZGQzNDAwZDZlMmY5YWE2Y2RhMWQ0MTQzZDgifQ=="/>
  </w:docVars>
  <w:rsids>
    <w:rsidRoot w:val="785D2094"/>
    <w:rsid w:val="024F5BEE"/>
    <w:rsid w:val="06E808E2"/>
    <w:rsid w:val="08206DAB"/>
    <w:rsid w:val="0AFE1D03"/>
    <w:rsid w:val="0B876A91"/>
    <w:rsid w:val="0C8115E6"/>
    <w:rsid w:val="0FFB33EC"/>
    <w:rsid w:val="10425C10"/>
    <w:rsid w:val="11FF59DA"/>
    <w:rsid w:val="128E2CB7"/>
    <w:rsid w:val="14B734B3"/>
    <w:rsid w:val="14B824F4"/>
    <w:rsid w:val="14F1324D"/>
    <w:rsid w:val="1526649B"/>
    <w:rsid w:val="161F37BB"/>
    <w:rsid w:val="17A83F5A"/>
    <w:rsid w:val="18557EB7"/>
    <w:rsid w:val="1B546A57"/>
    <w:rsid w:val="1DCBE684"/>
    <w:rsid w:val="205C0BA3"/>
    <w:rsid w:val="23395816"/>
    <w:rsid w:val="24B8651D"/>
    <w:rsid w:val="259C2CB3"/>
    <w:rsid w:val="25B622E4"/>
    <w:rsid w:val="27743F7E"/>
    <w:rsid w:val="27A82CB5"/>
    <w:rsid w:val="28773C45"/>
    <w:rsid w:val="2A39088A"/>
    <w:rsid w:val="2CCC3AD2"/>
    <w:rsid w:val="2DF5439A"/>
    <w:rsid w:val="30510917"/>
    <w:rsid w:val="31EA33A6"/>
    <w:rsid w:val="331D0739"/>
    <w:rsid w:val="338931CE"/>
    <w:rsid w:val="37BFC6F2"/>
    <w:rsid w:val="38E863D5"/>
    <w:rsid w:val="39164FD2"/>
    <w:rsid w:val="395A757D"/>
    <w:rsid w:val="3A1B4FFC"/>
    <w:rsid w:val="3C602304"/>
    <w:rsid w:val="3DD95E73"/>
    <w:rsid w:val="3FD5C346"/>
    <w:rsid w:val="41FA610F"/>
    <w:rsid w:val="430F368F"/>
    <w:rsid w:val="44FA113B"/>
    <w:rsid w:val="464A2F71"/>
    <w:rsid w:val="491807E1"/>
    <w:rsid w:val="499E2F97"/>
    <w:rsid w:val="49F66EC3"/>
    <w:rsid w:val="4D6A126E"/>
    <w:rsid w:val="4DB52448"/>
    <w:rsid w:val="4E7B4591"/>
    <w:rsid w:val="4F9065F8"/>
    <w:rsid w:val="52EB6A50"/>
    <w:rsid w:val="5A564906"/>
    <w:rsid w:val="5D230F49"/>
    <w:rsid w:val="5E8F4095"/>
    <w:rsid w:val="5FAB1242"/>
    <w:rsid w:val="628D50F0"/>
    <w:rsid w:val="642C0AC5"/>
    <w:rsid w:val="64840984"/>
    <w:rsid w:val="64C5122B"/>
    <w:rsid w:val="66DF4C77"/>
    <w:rsid w:val="67634F1F"/>
    <w:rsid w:val="67802424"/>
    <w:rsid w:val="68AA6748"/>
    <w:rsid w:val="68F87CA2"/>
    <w:rsid w:val="6CCE4396"/>
    <w:rsid w:val="6CFC0D1B"/>
    <w:rsid w:val="6F2849DD"/>
    <w:rsid w:val="6FED27DF"/>
    <w:rsid w:val="709A0339"/>
    <w:rsid w:val="72B20827"/>
    <w:rsid w:val="72CF0F1D"/>
    <w:rsid w:val="732A7033"/>
    <w:rsid w:val="73F23BE3"/>
    <w:rsid w:val="74CF6E03"/>
    <w:rsid w:val="74FF8711"/>
    <w:rsid w:val="75202996"/>
    <w:rsid w:val="763645D7"/>
    <w:rsid w:val="77873B4C"/>
    <w:rsid w:val="77ED45B7"/>
    <w:rsid w:val="785D2094"/>
    <w:rsid w:val="792836E7"/>
    <w:rsid w:val="7A765A86"/>
    <w:rsid w:val="7BEF915E"/>
    <w:rsid w:val="7CED46D1"/>
    <w:rsid w:val="7D151E6A"/>
    <w:rsid w:val="7D29212F"/>
    <w:rsid w:val="7DC38818"/>
    <w:rsid w:val="7DC42A3D"/>
    <w:rsid w:val="7DCC7DD6"/>
    <w:rsid w:val="7E3D1D04"/>
    <w:rsid w:val="7F09CE63"/>
    <w:rsid w:val="B3AFE122"/>
    <w:rsid w:val="DB9C6B0E"/>
    <w:rsid w:val="E4EF6898"/>
    <w:rsid w:val="ED9FEBD8"/>
    <w:rsid w:val="F16FCD86"/>
    <w:rsid w:val="F7271886"/>
    <w:rsid w:val="FA7216DB"/>
    <w:rsid w:val="FDEBD313"/>
    <w:rsid w:val="FF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2688</Words>
  <Characters>2726</Characters>
  <Lines>0</Lines>
  <Paragraphs>0</Paragraphs>
  <TotalTime>1</TotalTime>
  <ScaleCrop>false</ScaleCrop>
  <LinksUpToDate>false</LinksUpToDate>
  <CharactersWithSpaces>3098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2021-08-21T07:23:00Z</dcterms:created>
  <dc:creator>顾敏</dc:creator>
  <cp:lastModifiedBy>longhua</cp:lastModifiedBy>
  <cp:lastPrinted>2022-11-18T02:34:00Z</cp:lastPrinted>
  <dcterms:modified xsi:type="dcterms:W3CDTF">2023-11-22T09:30:15Z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3A8CA451762D4C41B9E7A23A2B1F2E31</vt:lpwstr>
  </property>
</Properties>
</file>