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hanging="7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机构协助赴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对口帮扶地区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2024年对口帮扶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3" w:rightChars="11" w:hanging="7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"/>
          <w:kern w:val="2"/>
          <w:sz w:val="44"/>
          <w:szCs w:val="44"/>
          <w:highlight w:val="none"/>
          <w:lang w:val="en-US" w:eastAsia="zh-CN" w:bidi="ar-SA"/>
        </w:rPr>
        <w:t>采购需求书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一、项目目的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推进我区东西部协作、省内帮扶和援疆援藏等对口帮扶工作，促进对口帮扶地区巩固拓展脱贫攻坚成果同乡村振兴有效衔接，全面推进乡村振兴，做好我区赴汕头市潮阳区、河源市紫金县、广西罗城、东兰、凤山、新疆、西藏等地区帮扶调研、对接、指导检查等工作，</w:t>
      </w:r>
      <w:r>
        <w:rPr>
          <w:rFonts w:hint="eastAsia" w:ascii="仿宋_GB2312" w:eastAsia="仿宋_GB2312"/>
          <w:sz w:val="32"/>
          <w:szCs w:val="32"/>
          <w:lang w:eastAsia="zh-CN"/>
        </w:rPr>
        <w:t>区域协作科（下称我科）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通过公开征集方式、采取综合评分法选取专业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服务机构，协助处理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赴对口帮扶地区开展对口帮扶工作中涉及的住宿、交通、伙</w:t>
      </w:r>
      <w:r>
        <w:rPr>
          <w:rStyle w:val="9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食等差旅事项。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420" w:leftChars="200" w:right="1470" w:rightChars="70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二、项目形式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-92" w:rightChars="-4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由服务机构协助处理赴对口帮扶地区开展对口帮扶工作涉及住宿、交通、伙食等</w:t>
      </w:r>
      <w:r>
        <w:rPr>
          <w:rStyle w:val="9"/>
          <w:rFonts w:hint="eastAsia" w:ascii="仿宋_GB2312" w:hAnsi="仿宋_GB2312" w:eastAsia="仿宋_GB2312" w:cs="仿宋_GB2312"/>
          <w:i w:val="0"/>
          <w:iCs/>
          <w:color w:val="auto"/>
          <w:kern w:val="2"/>
          <w:sz w:val="32"/>
          <w:szCs w:val="32"/>
          <w:lang w:val="en-US" w:eastAsia="zh-CN"/>
        </w:rPr>
        <w:t>差旅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三、时间安排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1470" w:rightChars="70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自合同签订之日起，为期1年。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四、项目内容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420" w:leftChars="200" w:right="1470" w:rightChars="70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协助完成以下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机票、高铁票订购；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（二）安排人员餐饮住宿；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（三）安排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帮扶地区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市内交通：中巴、商务车、越野车等；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（四）购买出行人员保险；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（五）购买出行物资：饮用水、应急药品、应急食品、防疫物资等;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6" w:leftChars="0" w:right="23" w:rightChars="11" w:firstLine="630" w:firstLineChars="197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赴对口帮扶地区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调研所需的其他协助事项。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200" w:right="1470" w:rightChars="7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五、服务机构的要求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（1）在中国境内注册的独立法人或其他组织（提供营业执照、事业法人证书、社会团体法人登记证书等扫描件）；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（2）在经营活动中三年内没有重大违法记录；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（3）有依法缴纳税收和社会保障资金的良好记录；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（4）具有良好商业信誉，具有履行合同所必需物资和专业技能；（信用报告需要在投标前的一个月以内）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（5）提供能独立完成本次项目资质证明材料；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（6）本项目对于一个法人多家公司进行投递资料，只承认一家供应商符合要求，超出不算；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（7）在服务期限内必须按照我局的要求做好相应工作。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六、报价要求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1470" w:rightChars="70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（一）伙食费（餐费）每人每天不超100元。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（二）广西罗城、东兰、凤山县住宿费每人每天不超330元，紫金、潮阳住宿费每人每天不超400元，西藏、新疆住宿费每人每天不超300元；西藏旺季（6—9月）住宿费上限为每人每天不超350元。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机票费、高铁票费不需报价，据实结算；需在政府采购机票管理网站购买经济舱机票，如购买在市场上公务机票销售渠道外低于政府采购机票票价的，必须保留出行日期机票市场价格截图等书面材料，证明低于购票时点的政府采购票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（四）其他以服务内容单价报价。本服务项目总预算不超48万元。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评分要求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采取综合评分标准，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最高的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投标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人为本项目中标人。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（二）评分权重</w:t>
      </w:r>
    </w:p>
    <w:tbl>
      <w:tblPr>
        <w:tblStyle w:val="6"/>
        <w:tblW w:w="7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233"/>
        <w:gridCol w:w="192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商务能力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技术能力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50分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eastAsia="zh-CN"/>
        </w:rPr>
        <w:t>（三）评分标准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1.商务能力</w:t>
      </w:r>
    </w:p>
    <w:tbl>
      <w:tblPr>
        <w:tblStyle w:val="5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22"/>
        <w:gridCol w:w="52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项目策划、活动策划或组织活动资质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营业执照、事业法人证书或社会团体法人登记证书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并加盖公章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2.经营范围包含项目策划、活动策划或组织活动等内容。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具备开展同类项目的丰富经验，如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项目策划、活动策划或组织活动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每提供一项以往类似项目得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分、本项最高得分为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在业界具有良好的诚信和公信力。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近三年内无行贿犯罪记录、无不良记录承诺函；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4"/>
          <w:highlight w:val="none"/>
          <w:lang w:eastAsia="zh-CN"/>
        </w:rPr>
        <w:t>注：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不提供</w:t>
      </w:r>
      <w:r>
        <w:rPr>
          <w:rFonts w:hint="eastAsia" w:ascii="宋体" w:hAnsi="宋体"/>
          <w:b w:val="0"/>
          <w:bCs/>
          <w:color w:val="000000"/>
          <w:sz w:val="24"/>
          <w:highlight w:val="none"/>
          <w:lang w:eastAsia="zh-CN"/>
        </w:rPr>
        <w:t>资质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证明文件或提供的证明文件</w:t>
      </w:r>
      <w:r>
        <w:rPr>
          <w:rFonts w:hint="eastAsia" w:ascii="宋体" w:hAnsi="宋体"/>
          <w:b w:val="0"/>
          <w:bCs/>
          <w:color w:val="000000"/>
          <w:sz w:val="24"/>
          <w:highlight w:val="none"/>
          <w:lang w:eastAsia="zh-CN"/>
        </w:rPr>
        <w:t>不符合资质要求的，视为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废</w:t>
      </w:r>
      <w:r>
        <w:rPr>
          <w:rFonts w:hint="eastAsia" w:ascii="宋体" w:hAnsi="宋体"/>
          <w:b w:val="0"/>
          <w:bCs/>
          <w:color w:val="000000"/>
          <w:sz w:val="24"/>
          <w:highlight w:val="none"/>
          <w:lang w:eastAsia="zh-CN"/>
        </w:rPr>
        <w:t>标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2.技术能力</w:t>
      </w:r>
    </w:p>
    <w:tbl>
      <w:tblPr>
        <w:tblStyle w:val="5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5"/>
        <w:gridCol w:w="520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项目方案（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工作方案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、工作流程）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重难点分析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项目重点难点分析、应对措施及相关的合理化建议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项目预期效果与项目需求的切合程度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项目完成后的服务承诺和违约承诺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</w:rPr>
              <w:t>采购评审小组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评分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1）投标人总预算报价不超48万元，为有效报价；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本次评分的报价是以各项服务内容单价合计数为准，单价合计数最低者为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基准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价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（3）若一项服务有两小项以上单价报价，取平均单价计算；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投标人报价得分=（基准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价/投标人报价）*2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采购评审小组构成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" w:eastAsia="仿宋_GB2312"/>
          <w:color w:val="auto"/>
          <w:sz w:val="32"/>
          <w:highlight w:val="none"/>
        </w:rPr>
        <w:t>采购评审小组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构成如下：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龙华区工业和信息化局各科室（中心）代表（在编人员）</w:t>
      </w:r>
      <w:r>
        <w:rPr>
          <w:rFonts w:hint="eastAsia" w:ascii="仿宋_GB2312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5人</w:t>
      </w:r>
      <w:r>
        <w:rPr>
          <w:rFonts w:hint="eastAsia" w:ascii="仿宋_GB2312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随机抽签选择。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227C"/>
    <w:multiLevelType w:val="singleLevel"/>
    <w:tmpl w:val="5C87227C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39A2"/>
    <w:rsid w:val="05D92430"/>
    <w:rsid w:val="07483F3F"/>
    <w:rsid w:val="07FF6187"/>
    <w:rsid w:val="084E4868"/>
    <w:rsid w:val="0AAE39A2"/>
    <w:rsid w:val="0ACB0DE1"/>
    <w:rsid w:val="0D042E24"/>
    <w:rsid w:val="10FE2E78"/>
    <w:rsid w:val="12171917"/>
    <w:rsid w:val="12216966"/>
    <w:rsid w:val="13244892"/>
    <w:rsid w:val="147E3D72"/>
    <w:rsid w:val="1614570E"/>
    <w:rsid w:val="16684F6C"/>
    <w:rsid w:val="16BC122C"/>
    <w:rsid w:val="1E2A2656"/>
    <w:rsid w:val="1FB25386"/>
    <w:rsid w:val="1FE6ADEC"/>
    <w:rsid w:val="230C56A1"/>
    <w:rsid w:val="23960CCB"/>
    <w:rsid w:val="26B70774"/>
    <w:rsid w:val="273B86DA"/>
    <w:rsid w:val="279F3A2D"/>
    <w:rsid w:val="2CD967EB"/>
    <w:rsid w:val="2ECC7202"/>
    <w:rsid w:val="2F5FE951"/>
    <w:rsid w:val="2FF80D62"/>
    <w:rsid w:val="31520F55"/>
    <w:rsid w:val="31E34398"/>
    <w:rsid w:val="32FC57FD"/>
    <w:rsid w:val="337826D8"/>
    <w:rsid w:val="36EF41E2"/>
    <w:rsid w:val="3A636A94"/>
    <w:rsid w:val="3BFE71FA"/>
    <w:rsid w:val="3C76DA9A"/>
    <w:rsid w:val="3DA4131F"/>
    <w:rsid w:val="3DF66353"/>
    <w:rsid w:val="40C63860"/>
    <w:rsid w:val="40CA2CE5"/>
    <w:rsid w:val="41241F19"/>
    <w:rsid w:val="458055E7"/>
    <w:rsid w:val="463A30D7"/>
    <w:rsid w:val="4FB10B34"/>
    <w:rsid w:val="4FBD36E4"/>
    <w:rsid w:val="5054631B"/>
    <w:rsid w:val="5296B739"/>
    <w:rsid w:val="52F313C2"/>
    <w:rsid w:val="54423326"/>
    <w:rsid w:val="54AD0F60"/>
    <w:rsid w:val="5AD003AA"/>
    <w:rsid w:val="5AD389F0"/>
    <w:rsid w:val="5AFE27E9"/>
    <w:rsid w:val="5BDE7A05"/>
    <w:rsid w:val="5E3E0F7D"/>
    <w:rsid w:val="5EBF0524"/>
    <w:rsid w:val="5F7DA965"/>
    <w:rsid w:val="5F9716FD"/>
    <w:rsid w:val="600769DB"/>
    <w:rsid w:val="60366708"/>
    <w:rsid w:val="631C21CF"/>
    <w:rsid w:val="65C030D8"/>
    <w:rsid w:val="67463E5C"/>
    <w:rsid w:val="6BBF7241"/>
    <w:rsid w:val="6CBAC809"/>
    <w:rsid w:val="6EEB9D7C"/>
    <w:rsid w:val="6FBFBC77"/>
    <w:rsid w:val="70BB12F9"/>
    <w:rsid w:val="77EDED19"/>
    <w:rsid w:val="7A64233F"/>
    <w:rsid w:val="7CD17D21"/>
    <w:rsid w:val="7E994C70"/>
    <w:rsid w:val="7F9B27F6"/>
    <w:rsid w:val="7FCBC7FC"/>
    <w:rsid w:val="9BFBFF2D"/>
    <w:rsid w:val="9D9CFC7F"/>
    <w:rsid w:val="9FF70E5A"/>
    <w:rsid w:val="B3BB3594"/>
    <w:rsid w:val="BD76ED17"/>
    <w:rsid w:val="BE3C583A"/>
    <w:rsid w:val="CFF76C8E"/>
    <w:rsid w:val="D7FF40AE"/>
    <w:rsid w:val="DABFB13D"/>
    <w:rsid w:val="DAF41AD7"/>
    <w:rsid w:val="DBF758C7"/>
    <w:rsid w:val="DF979336"/>
    <w:rsid w:val="DFFE15A6"/>
    <w:rsid w:val="EB7A3484"/>
    <w:rsid w:val="EBFF5CE9"/>
    <w:rsid w:val="EDFF45AF"/>
    <w:rsid w:val="EFD17FC4"/>
    <w:rsid w:val="F7FE8FFF"/>
    <w:rsid w:val="F7FF5032"/>
    <w:rsid w:val="F8F703D9"/>
    <w:rsid w:val="FBFF0663"/>
    <w:rsid w:val="FED7E380"/>
    <w:rsid w:val="FF4F46B5"/>
    <w:rsid w:val="FF7D81D6"/>
    <w:rsid w:val="FFD7A930"/>
    <w:rsid w:val="FFFF214B"/>
    <w:rsid w:val="FFFFF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9">
    <w:name w:val="_Style 4"/>
    <w:basedOn w:val="7"/>
    <w:qFormat/>
    <w:uiPriority w:val="0"/>
    <w:rPr>
      <w:i/>
      <w:iCs/>
      <w:color w:val="808080"/>
    </w:rPr>
  </w:style>
  <w:style w:type="paragraph" w:customStyle="1" w:styleId="10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2021-01-03T17:06:00Z</dcterms:created>
  <dc:creator>杨少庆1</dc:creator>
  <cp:lastModifiedBy>longhua</cp:lastModifiedBy>
  <cp:lastPrinted>2023-02-28T04:44:00Z</cp:lastPrinted>
  <dcterms:modified xsi:type="dcterms:W3CDTF">2024-01-25T16:48:30Z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0AAD1785512140DEBC960BBEED229E6D</vt:lpwstr>
  </property>
</Properties>
</file>