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件2</w:t>
      </w:r>
    </w:p>
    <w:p>
      <w:pPr>
        <w:spacing w:line="360" w:lineRule="auto"/>
        <w:jc w:val="both"/>
        <w:outlineLvl w:val="1"/>
        <w:rPr>
          <w:rFonts w:hint="default" w:ascii="Times New Roman" w:hAnsi="Times New Roman" w:eastAsia="黑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bookmarkStart w:id="0" w:name="_GoBack"/>
      <w:r>
        <w:rPr>
          <w:rFonts w:hint="default" w:ascii="Times New Roman" w:hAnsi="Times New Roman" w:eastAsia="黑体" w:cs="Times New Roman"/>
          <w:bCs/>
          <w:sz w:val="52"/>
          <w:szCs w:val="52"/>
          <w:highlight w:val="none"/>
        </w:rPr>
        <w:t>绿色工厂第三方评价报告</w:t>
      </w:r>
    </w:p>
    <w:bookmarkEnd w:id="0"/>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ind w:firstLine="1928"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321"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982"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rPr>
            </w:pPr>
            <w:r>
              <w:rPr>
                <w:rFonts w:hint="default" w:ascii="Times New Roman" w:hAnsi="Times New Roman" w:eastAsia="仿宋" w:cs="Times New Roman"/>
                <w:color w:val="000000"/>
                <w:kern w:val="0"/>
                <w:sz w:val="24"/>
                <w:highlight w:val="none"/>
                <w:lang w:val="en-US"/>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bidi w:val="0"/>
        <w:rPr>
          <w:rFonts w:hint="default"/>
        </w:rPr>
      </w:pPr>
      <w:r>
        <w:rPr>
          <w:rFonts w:hint="default"/>
        </w:rPr>
        <w:br w:type="page"/>
      </w:r>
    </w:p>
    <w:p>
      <w:pPr>
        <w:snapToGrid w:val="0"/>
        <w:spacing w:line="480" w:lineRule="auto"/>
        <w:jc w:val="center"/>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应按以下内容对工厂进行评价：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.对工厂是否存在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对工厂</w:t>
      </w:r>
      <w:r>
        <w:rPr>
          <w:rFonts w:hint="eastAsia" w:ascii="Times New Roman" w:hAnsi="Times New Roman" w:eastAsia="仿宋" w:cs="Times New Roman"/>
          <w:sz w:val="30"/>
          <w:szCs w:val="30"/>
          <w:highlight w:val="none"/>
          <w:lang w:val="en-US" w:eastAsia="zh-CN"/>
        </w:rPr>
        <w:t>是否符合评价标准中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2"/>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4.工厂在“零碳”工厂创建方面开展的工作情况（加分项）。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对工厂是否符合绿色工厂要求进行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pgSz w:w="11906" w:h="16838"/>
          <w:pgMar w:top="1701" w:right="1587" w:bottom="1587" w:left="1587" w:header="851" w:footer="85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5"/>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5"/>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4"/>
        <w:gridCol w:w="3"/>
        <w:gridCol w:w="1275"/>
        <w:gridCol w:w="851"/>
        <w:gridCol w:w="82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gridSpan w:val="2"/>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822"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88"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三同时制度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工业项目建设用地控制指标”等产业政策和有关要求。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7"/>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 </w:t>
            </w:r>
            <w:r>
              <w:rPr>
                <w:rFonts w:hint="default" w:ascii="Times New Roman" w:hAnsi="Times New Roman" w:eastAsia="仿宋" w:cs="Times New Roman"/>
                <w:szCs w:val="22"/>
                <w:highlight w:val="none"/>
              </w:rPr>
              <w:t>24789等要求配备、使用和管理能源、水以及其他资源的计量器具和装置。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w:t>
            </w:r>
            <w:r>
              <w:rPr>
                <w:rFonts w:hint="eastAsia" w:ascii="Times New Roman" w:hAnsi="Times New Roman" w:eastAsia="仿宋" w:cs="Times New Roman"/>
                <w:kern w:val="0"/>
                <w:sz w:val="24"/>
                <w:highlight w:val="none"/>
                <w:lang w:eastAsia="zh-CN"/>
              </w:rPr>
              <w:t>，尤其是</w:t>
            </w:r>
            <w:r>
              <w:rPr>
                <w:rFonts w:hint="default" w:ascii="Times New Roman" w:hAnsi="Times New Roman" w:eastAsia="仿宋" w:cs="Times New Roman"/>
                <w:kern w:val="0"/>
                <w:sz w:val="24"/>
                <w:highlight w:val="none"/>
              </w:rPr>
              <w:t>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jc w:val="cente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gridSpan w:val="2"/>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48" w:hRule="atLeast"/>
        </w:trPr>
        <w:tc>
          <w:tcPr>
            <w:tcW w:w="2974" w:type="dxa"/>
            <w:gridSpan w:val="3"/>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加分项</w:t>
            </w:r>
          </w:p>
        </w:tc>
        <w:tc>
          <w:tcPr>
            <w:tcW w:w="4960"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“零碳”工厂创建方面开展的工作情况</w:t>
            </w:r>
          </w:p>
        </w:tc>
        <w:tc>
          <w:tcPr>
            <w:tcW w:w="2404" w:type="dxa"/>
            <w:vAlign w:val="center"/>
          </w:tcPr>
          <w:p>
            <w:pPr>
              <w:jc w:val="center"/>
              <w:rPr>
                <w:rFonts w:hint="eastAsia" w:ascii="Times New Roman" w:hAnsi="Times New Roman" w:eastAsia="仿宋" w:cs="Times New Roman"/>
                <w:color w:val="000000"/>
                <w:sz w:val="24"/>
                <w:szCs w:val="24"/>
                <w:highlight w:val="yellow"/>
                <w:lang w:eastAsia="zh-CN"/>
              </w:rPr>
            </w:pPr>
          </w:p>
        </w:tc>
        <w:tc>
          <w:tcPr>
            <w:tcW w:w="1278" w:type="dxa"/>
            <w:gridSpan w:val="2"/>
            <w:vAlign w:val="center"/>
          </w:tcPr>
          <w:p>
            <w:pPr>
              <w:jc w:val="center"/>
              <w:rPr>
                <w:rFonts w:hint="eastAsia" w:ascii="Times New Roman" w:hAnsi="Times New Roman" w:eastAsia="仿宋" w:cs="Times New Roman"/>
                <w:color w:val="000000"/>
                <w:sz w:val="24"/>
                <w:szCs w:val="24"/>
                <w:highlight w:val="yellow"/>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3</w:t>
            </w:r>
          </w:p>
        </w:tc>
        <w:tc>
          <w:tcPr>
            <w:tcW w:w="822"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100%</w:t>
            </w:r>
          </w:p>
        </w:tc>
        <w:tc>
          <w:tcPr>
            <w:tcW w:w="788" w:type="dxa"/>
            <w:vAlign w:val="center"/>
          </w:tcPr>
          <w:p>
            <w:pPr>
              <w:jc w:val="center"/>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13289" w:type="dxa"/>
            <w:gridSpan w:val="9"/>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88"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B112C"/>
    <w:rsid w:val="010B1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spacing w:before="240" w:after="60"/>
      <w:jc w:val="center"/>
    </w:pPr>
    <w:rPr>
      <w:rFonts w:eastAsia="方正小标宋简体"/>
      <w:bCs/>
      <w:sz w:val="44"/>
      <w:szCs w:val="32"/>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List Paragraph"/>
    <w:basedOn w:val="1"/>
    <w:qFormat/>
    <w:uiPriority w:val="34"/>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2024-03-22T04:34:00Z</dcterms:created>
  <dc:creator>佢是阿宇</dc:creator>
  <cp:lastModifiedBy>佢是阿宇</cp:lastModifiedBy>
  <dcterms:modified xsi:type="dcterms:W3CDTF">2024-03-22T04:36:17Z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