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在深圳市承办国际标准化组织年会或学术研讨会及国内重大标准活动项目配套资助项目申报指南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b/>
          <w:bCs/>
          <w:highlight w:val="none"/>
          <w:lang w:val="en-US" w:eastAsia="zh-CN"/>
        </w:rPr>
      </w:pPr>
      <w:r>
        <w:rPr>
          <w:rFonts w:hint="eastAsia" w:eastAsia="仿宋_GB2312"/>
          <w:sz w:val="32"/>
          <w:szCs w:val="32"/>
          <w:lang w:eastAsia="zh-CN"/>
        </w:rPr>
        <w:t>（五）</w:t>
      </w:r>
      <w:r>
        <w:rPr>
          <w:rFonts w:hint="eastAsia" w:eastAsia="仿宋_GB2312"/>
          <w:sz w:val="32"/>
          <w:szCs w:val="32"/>
        </w:rPr>
        <w:t>上一年获得深圳市承办国际标准化组织年会或学术研讨会、国内重大标准活动项目资助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jc w:val="left"/>
        <w:rPr>
          <w:rFonts w:hint="eastAsia" w:ascii="仿宋_GB2312" w:hAnsi="仿宋_GB2312" w:eastAsia="仿宋_GB2312" w:cs="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bookmarkStart w:id="0" w:name="_GoBack"/>
      <w:bookmarkEnd w:id="0"/>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2183B1-4702-4847-BEA5-6D798AB4EF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4BE9EAF-CB12-4BA4-8D3F-DAF5C2F34B4F}"/>
  </w:font>
  <w:font w:name="方正小标宋_GBK">
    <w:panose1 w:val="02000000000000000000"/>
    <w:charset w:val="86"/>
    <w:family w:val="script"/>
    <w:pitch w:val="default"/>
    <w:sig w:usb0="A00002BF" w:usb1="38CF7CFA" w:usb2="00082016" w:usb3="00000000" w:csb0="00040001" w:csb1="00000000"/>
    <w:embedRegular r:id="rId3" w:fontKey="{C5A8B3C4-0679-40B3-B10C-C5ABAAD52578}"/>
  </w:font>
  <w:font w:name="仿宋_GB2312">
    <w:panose1 w:val="02010609030101010101"/>
    <w:charset w:val="86"/>
    <w:family w:val="modern"/>
    <w:pitch w:val="default"/>
    <w:sig w:usb0="00000001" w:usb1="080E0000" w:usb2="00000000" w:usb3="00000000" w:csb0="00040000" w:csb1="00000000"/>
    <w:embedRegular r:id="rId4" w:fontKey="{05169D01-9312-4B7F-80A6-DF9A5757EF08}"/>
  </w:font>
  <w:font w:name="FangSong_GB2312">
    <w:altName w:val="仿宋_GB2312"/>
    <w:panose1 w:val="00000000000000000000"/>
    <w:charset w:val="86"/>
    <w:family w:val="auto"/>
    <w:pitch w:val="default"/>
    <w:sig w:usb0="00000000" w:usb1="00000000" w:usb2="00000000" w:usb3="00000000" w:csb0="00040000" w:csb1="00000000"/>
    <w:embedRegular r:id="rId5" w:fontKey="{50F2284C-8606-481C-8B25-C151A9675888}"/>
  </w:font>
  <w:font w:name="楷体_GB2312">
    <w:panose1 w:val="02010609030101010101"/>
    <w:charset w:val="86"/>
    <w:family w:val="modern"/>
    <w:pitch w:val="default"/>
    <w:sig w:usb0="00000001" w:usb1="080E0000" w:usb2="00000000" w:usb3="00000000" w:csb0="00040000" w:csb1="00000000"/>
    <w:embedRegular r:id="rId6" w:fontKey="{0201C7D2-CF4C-4692-AC2C-4367DCC73C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0C50B8F"/>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A333B7"/>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544C23"/>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6E07FD"/>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D51219"/>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2024-03-18T08:30:16Z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