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大鹏新区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取得药品、医疗器械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资质认证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奖励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申报指南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审批内容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（一）对取得药品、Ⅱ类或Ⅲ类医疗器械生产质量管理规范证书（GMP，含兽用）的扶持。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（二）对取得药物非临床研究质量管理规范（GLP）的扶持。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（三）对取得药物（器械）临床试验质量管理规范（GCP）（Ⅰ期、Ⅱ期、Ⅲ期）资质认证的扶持。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二、设定依据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促进生物产业高质量发展的若干措施》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第十二条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对取得药品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、Ⅱ类或Ⅲ类医疗器械生产质量管理规范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val="en-US"/>
        </w:rPr>
        <w:t>证书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（GMP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，含兽用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）的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单个证书类别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给予最高不超过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val="en-US"/>
        </w:rPr>
        <w:t>50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万元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一次性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奖励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；对取得药物非临床研究质量管理规范（GLP）资质认证的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给予最高不超过50万元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一次性奖励；对取得药物（器械）临床试验质量管理规范（GCP）（</w:t>
      </w:r>
      <w:r>
        <w:rPr>
          <w:rFonts w:hint="default" w:ascii="仿宋_GB2312" w:hAnsi="仿宋_GB2312" w:eastAsia="仿宋_GB2312" w:cs="仿宋_GB2312"/>
          <w:b w:val="0"/>
          <w:bCs w:val="0"/>
          <w:snapToGrid/>
          <w:color w:val="auto"/>
          <w:kern w:val="0"/>
          <w:sz w:val="32"/>
          <w:szCs w:val="32"/>
          <w:highlight w:val="none"/>
          <w:shd w:val="clear" w:color="auto" w:fill="auto"/>
          <w:lang w:val="en-US" w:eastAsia="zh-CN" w:bidi="ar-SA"/>
        </w:rPr>
        <w:t>Ⅰ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期、Ⅱ期、Ⅲ期）资质认证的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单位，每个资质期别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给予最高不超过100万元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shd w:val="clear" w:color="auto" w:fill="auto"/>
        </w:rPr>
        <w:t>一次性奖励。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深圳市大鹏新区科技创新和产业发展专项资金管理办法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三、审批数量和方式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审批数量：有数量限制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受新区产业发展专项资金年度总额控制。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审批方式：自愿申报、部门审查、社会公示、业务主管部门审核。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四、审批条件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在大鹏新区依法注册、纳税、经营或从事其他活动的企业，具有独立法人资格。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诚实守信，申请前两年无严重不良记录。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有严格的财务管理制度和健全的会计核算体系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，依法报送统计报表。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default" w:ascii="仿宋_GB2312" w:hAnsi="宋体" w:eastAsia="仿宋_GB2312"/>
          <w:sz w:val="32"/>
          <w:szCs w:val="32"/>
          <w:highlight w:val="none"/>
          <w:lang w:eastAsia="zh-CN"/>
        </w:rPr>
        <w:t>满足下列条件之一：</w:t>
      </w:r>
    </w:p>
    <w:p>
      <w:pPr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1.于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取得药品、Ⅱ类或Ⅲ类医疗器械生产质量管理规范证书（GMP，含兽用）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2.于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取得药物非临床研究质量管理规范（GLP）资质认证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3.于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取得药物（器械）临床试验质量管理规范（GCP）（Ⅰ期、Ⅱ期、Ⅲ期）资质认证。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五、申请材料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（一）申请书原件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（加盖公章）。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企业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营业执照复印件、法定代表人身份证复印件和签字样本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（三）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2023年度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2024年1-10月纳税证明复印件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申报单位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简介及企业近两年获得政府各种财政资金扶持、奖励的详细情况说明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申报单位在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获认定的证书复印件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（如：药品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GMP证书或II、III类医疗器械生产质量管理规范证书复印件；获得GCP资质、GCP专业学科资质、GLP资质、GLP认证批件认定的证明材料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）。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“深圳信用网”下载的《完整版信用报告》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）其他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相关材料。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宋体" w:eastAsia="黑体"/>
          <w:b w:val="0"/>
          <w:bCs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  <w:lang w:eastAsia="zh-CN"/>
        </w:rPr>
        <w:t>上述</w:t>
      </w:r>
      <w:r>
        <w:rPr>
          <w:rFonts w:hint="default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材料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用pdf编辑，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附件资料按顺序插入，连续编页码并编制目录，A4纸正反面打印</w:t>
      </w:r>
      <w:r>
        <w:rPr>
          <w:rFonts w:hint="default" w:ascii="仿宋_GB2312" w:eastAsia="仿宋_GB2312"/>
          <w:b/>
          <w:bCs w:val="0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胶装成册并加盖骑缝章，纸质申报材料一式两份，电子文档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份。电子文档及纸质材料内容应保持一致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六、</w:t>
      </w:r>
      <w:r>
        <w:rPr>
          <w:rFonts w:hint="default" w:ascii="黑体" w:hAnsi="宋体" w:eastAsia="黑体"/>
          <w:sz w:val="32"/>
          <w:szCs w:val="32"/>
          <w:highlight w:val="none"/>
        </w:rPr>
        <w:t>受理部门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大鹏新区科技和工业信息化局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hAnsi="Arial" w:eastAsia="仿宋_GB2312" w:cs="Arial"/>
          <w:sz w:val="32"/>
          <w:szCs w:val="32"/>
          <w:highlight w:val="none"/>
        </w:rPr>
        <w:t>大鹏新区葵涌金岭路1号新区管委会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5号楼5308，联系人：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原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工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，联系电话：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0755-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88159428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七、审批决定机关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大鹏新区管理委员会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部门提交申请材料——申请材料初审——资金主管部门审核——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826C7"/>
    <w:multiLevelType w:val="singleLevel"/>
    <w:tmpl w:val="B7F826C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AAB2B1"/>
    <w:multiLevelType w:val="singleLevel"/>
    <w:tmpl w:val="FDAAB2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7B59CA"/>
    <w:rsid w:val="3A7FD2A1"/>
    <w:rsid w:val="45FB9A50"/>
    <w:rsid w:val="4A1947CF"/>
    <w:rsid w:val="4CEEBE7A"/>
    <w:rsid w:val="5F9F0BF9"/>
    <w:rsid w:val="6FFE3467"/>
    <w:rsid w:val="75FF1012"/>
    <w:rsid w:val="77FCFF29"/>
    <w:rsid w:val="79F3BEBD"/>
    <w:rsid w:val="7ADBDB07"/>
    <w:rsid w:val="7BAAEC3B"/>
    <w:rsid w:val="7BFD73D0"/>
    <w:rsid w:val="7E3C30DB"/>
    <w:rsid w:val="7F7007E8"/>
    <w:rsid w:val="8B7D0CCE"/>
    <w:rsid w:val="AF0F11C1"/>
    <w:rsid w:val="AFEF54B5"/>
    <w:rsid w:val="D9FFDCB0"/>
    <w:rsid w:val="DFFE15A8"/>
    <w:rsid w:val="E7FC270C"/>
    <w:rsid w:val="EE7F4CBB"/>
    <w:rsid w:val="EEF830A2"/>
    <w:rsid w:val="EFFF611B"/>
    <w:rsid w:val="F3A380B1"/>
    <w:rsid w:val="F3E7F35D"/>
    <w:rsid w:val="F77F6DC0"/>
    <w:rsid w:val="F7FD1B81"/>
    <w:rsid w:val="F7FF1C21"/>
    <w:rsid w:val="FBE701B7"/>
    <w:rsid w:val="FBFD512E"/>
    <w:rsid w:val="FDFFEB92"/>
    <w:rsid w:val="FFD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2018-07-17T15:11:00Z</dcterms:created>
  <dc:creator>d</dc:creator>
  <cp:lastModifiedBy>蔡芷欣</cp:lastModifiedBy>
  <dcterms:modified xsi:type="dcterms:W3CDTF">2024-11-14T10:38:52Z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FE6DAC7B6B81CF7BD8301F6689CC85F7</vt:lpwstr>
  </property>
</Properties>
</file>